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Pr="00DE4101" w:rsidRDefault="00CD36CF" w:rsidP="00A527AD">
      <w:pPr>
        <w:pStyle w:val="TitlePageOrigin"/>
        <w:rPr>
          <w:color w:val="auto"/>
        </w:rPr>
      </w:pPr>
      <w:r w:rsidRPr="00DE4101">
        <w:rPr>
          <w:color w:val="auto"/>
        </w:rPr>
        <w:t>WEST virginia legislature</w:t>
      </w:r>
    </w:p>
    <w:p w14:paraId="6F81FAE7" w14:textId="53E18A17" w:rsidR="00CD36CF" w:rsidRPr="00DE4101" w:rsidRDefault="008020A2" w:rsidP="00CD36CF">
      <w:pPr>
        <w:pStyle w:val="TitlePageSession"/>
        <w:rPr>
          <w:color w:val="auto"/>
        </w:rPr>
      </w:pPr>
      <w:r w:rsidRPr="00DE4101">
        <w:rPr>
          <w:color w:val="auto"/>
        </w:rPr>
        <w:t>20</w:t>
      </w:r>
      <w:r w:rsidR="007C604E" w:rsidRPr="00DE4101">
        <w:rPr>
          <w:color w:val="auto"/>
        </w:rPr>
        <w:t>2</w:t>
      </w:r>
      <w:r w:rsidR="0040195A" w:rsidRPr="00DE4101">
        <w:rPr>
          <w:color w:val="auto"/>
        </w:rPr>
        <w:t>2</w:t>
      </w:r>
      <w:r w:rsidR="00B059BB" w:rsidRPr="00DE4101">
        <w:rPr>
          <w:color w:val="auto"/>
        </w:rPr>
        <w:t xml:space="preserve"> </w:t>
      </w:r>
      <w:r w:rsidR="0040195A" w:rsidRPr="00DE4101">
        <w:rPr>
          <w:color w:val="auto"/>
        </w:rPr>
        <w:t>first</w:t>
      </w:r>
      <w:r w:rsidRPr="00DE4101">
        <w:rPr>
          <w:color w:val="auto"/>
        </w:rPr>
        <w:t xml:space="preserve"> extraordinary session</w:t>
      </w:r>
    </w:p>
    <w:p w14:paraId="68836F5E" w14:textId="5D13DCE2" w:rsidR="00CD36CF" w:rsidRPr="00DE4101" w:rsidRDefault="008619EA"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1554684E" w14:textId="019A7591" w:rsidR="00CD36CF" w:rsidRPr="00DE4101" w:rsidRDefault="008619EA"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DE4101">
            <w:rPr>
              <w:color w:val="auto"/>
            </w:rPr>
            <w:t>Senate</w:t>
          </w:r>
        </w:sdtContent>
      </w:sdt>
      <w:r w:rsidR="00303684" w:rsidRPr="00DE4101">
        <w:rPr>
          <w:color w:val="auto"/>
        </w:rPr>
        <w:t xml:space="preserve"> </w:t>
      </w:r>
      <w:r w:rsidR="00CD36CF" w:rsidRPr="00DE4101">
        <w:rPr>
          <w:color w:val="auto"/>
        </w:rPr>
        <w:t xml:space="preserve">Bill </w:t>
      </w:r>
      <w:sdt>
        <w:sdtPr>
          <w:rPr>
            <w:color w:val="auto"/>
          </w:rPr>
          <w:id w:val="1645317809"/>
          <w:placeholder>
            <w:docPart w:val="65C7FA7387024D11B78BC918D6A27AF8"/>
          </w:placeholder>
          <w:text/>
        </w:sdtPr>
        <w:sdtEndPr/>
        <w:sdtContent>
          <w:r w:rsidR="00A43B98">
            <w:rPr>
              <w:color w:val="auto"/>
            </w:rPr>
            <w:t>1003</w:t>
          </w:r>
        </w:sdtContent>
      </w:sdt>
    </w:p>
    <w:p w14:paraId="6232352D" w14:textId="3611BD69" w:rsidR="00CD36CF" w:rsidRPr="00DE4101" w:rsidRDefault="00CD36CF" w:rsidP="00CD36CF">
      <w:pPr>
        <w:pStyle w:val="Sponsors"/>
        <w:rPr>
          <w:color w:val="auto"/>
        </w:rPr>
      </w:pPr>
      <w:r w:rsidRPr="00DE4101">
        <w:rPr>
          <w:color w:val="auto"/>
        </w:rPr>
        <w:t xml:space="preserve">By </w:t>
      </w:r>
      <w:sdt>
        <w:sdtPr>
          <w:rPr>
            <w:color w:val="auto"/>
          </w:rPr>
          <w:id w:val="1589585889"/>
          <w:placeholder>
            <w:docPart w:val="F113ABD6C73347C4A988D3814E9B6D0B"/>
          </w:placeholder>
          <w:text w:multiLine="1"/>
        </w:sdtPr>
        <w:sdtEndPr/>
        <w:sdtContent>
          <w:r w:rsidR="00A16425" w:rsidRPr="00DE4101">
            <w:rPr>
              <w:color w:val="auto"/>
            </w:rPr>
            <w:t>Senator</w:t>
          </w:r>
          <w:r w:rsidR="00F17CE3" w:rsidRPr="00DE4101">
            <w:rPr>
              <w:color w:val="auto"/>
            </w:rPr>
            <w:t>s</w:t>
          </w:r>
          <w:r w:rsidR="00A16425" w:rsidRPr="00DE4101">
            <w:rPr>
              <w:color w:val="auto"/>
            </w:rPr>
            <w:t xml:space="preserve"> Blair (Mr. President)</w:t>
          </w:r>
          <w:r w:rsidR="00F17CE3" w:rsidRPr="00DE4101">
            <w:rPr>
              <w:color w:val="auto"/>
            </w:rPr>
            <w:t xml:space="preserve"> and B</w:t>
          </w:r>
          <w:r w:rsidR="009356E0" w:rsidRPr="00DE4101">
            <w:rPr>
              <w:color w:val="auto"/>
            </w:rPr>
            <w:t>aldwin</w:t>
          </w:r>
          <w:r w:rsidR="00DE4101" w:rsidRPr="00DE4101">
            <w:rPr>
              <w:color w:val="auto"/>
            </w:rPr>
            <w:br/>
          </w:r>
          <w:r w:rsidR="00552E11">
            <w:rPr>
              <w:color w:val="auto"/>
            </w:rPr>
            <w:t>(</w:t>
          </w:r>
          <w:r w:rsidR="00DE4101" w:rsidRPr="00DE4101">
            <w:rPr>
              <w:color w:val="auto"/>
            </w:rPr>
            <w:t>By Request of the Executive</w:t>
          </w:r>
          <w:r w:rsidR="00552E11">
            <w:rPr>
              <w:color w:val="auto"/>
            </w:rPr>
            <w:t>)</w:t>
          </w:r>
        </w:sdtContent>
      </w:sdt>
    </w:p>
    <w:p w14:paraId="4453404A" w14:textId="7473BF6C" w:rsidR="00A16425" w:rsidRPr="00DE4101" w:rsidRDefault="00CD36CF" w:rsidP="00E63513">
      <w:pPr>
        <w:pStyle w:val="References"/>
        <w:rPr>
          <w:color w:val="auto"/>
        </w:rPr>
      </w:pPr>
      <w:r w:rsidRPr="00DE4101">
        <w:rPr>
          <w:color w:val="auto"/>
        </w:rPr>
        <w:t>[</w:t>
      </w:r>
      <w:r w:rsidR="008619EA">
        <w:rPr>
          <w:color w:val="auto"/>
        </w:rPr>
        <w:t xml:space="preserve">Passed January 11, </w:t>
      </w:r>
      <w:proofErr w:type="gramStart"/>
      <w:r w:rsidR="008619EA">
        <w:rPr>
          <w:color w:val="auto"/>
        </w:rPr>
        <w:t>2022;</w:t>
      </w:r>
      <w:proofErr w:type="gramEnd"/>
      <w:r w:rsidR="008619EA">
        <w:rPr>
          <w:color w:val="auto"/>
        </w:rPr>
        <w:t xml:space="preserve"> in effect from passage</w:t>
      </w:r>
      <w:r w:rsidR="00A16425" w:rsidRPr="00DE4101">
        <w:rPr>
          <w:color w:val="auto"/>
        </w:rPr>
        <w:t>]</w:t>
      </w:r>
    </w:p>
    <w:p w14:paraId="07F973ED" w14:textId="700A5B6C" w:rsidR="00E12EA1" w:rsidRPr="00DE4101" w:rsidRDefault="005E2F52" w:rsidP="00E12EA1">
      <w:pPr>
        <w:pStyle w:val="TitleSection"/>
        <w:rPr>
          <w:color w:val="auto"/>
        </w:rPr>
      </w:pPr>
      <w:r w:rsidRPr="00DE4101">
        <w:rPr>
          <w:color w:val="auto"/>
        </w:rPr>
        <w:lastRenderedPageBreak/>
        <w:t>A</w:t>
      </w:r>
      <w:r w:rsidR="008619EA">
        <w:rPr>
          <w:color w:val="auto"/>
        </w:rPr>
        <w:t>n ACT</w:t>
      </w:r>
      <w:r w:rsidRPr="00DE4101">
        <w:rPr>
          <w:color w:val="auto"/>
        </w:rPr>
        <w:t xml:space="preserve"> supplementing and amending the appropriations of public moneys out of the Treasury in the State Fund, General Revenue, by </w:t>
      </w:r>
      <w:r w:rsidR="00081754" w:rsidRPr="00DE4101">
        <w:rPr>
          <w:color w:val="auto"/>
        </w:rPr>
        <w:t>decreasing</w:t>
      </w:r>
      <w:r w:rsidRPr="00DE4101">
        <w:rPr>
          <w:color w:val="auto"/>
        </w:rPr>
        <w:t xml:space="preserve"> items of appropriation to the </w:t>
      </w:r>
      <w:r w:rsidR="006845EF" w:rsidRPr="00DE4101">
        <w:rPr>
          <w:color w:val="auto"/>
        </w:rPr>
        <w:t xml:space="preserve">Department of Health and Human Resources, Division of Health – Central Office, fund 0407, fiscal year 2022, organization 0506;  to the </w:t>
      </w:r>
      <w:r w:rsidRPr="00DE4101">
        <w:rPr>
          <w:color w:val="auto"/>
        </w:rPr>
        <w:t xml:space="preserve">Department of Health and Human Resources, Consolidated Medical Services Fund, fund 0525, fiscal year </w:t>
      </w:r>
      <w:r w:rsidR="008343CE" w:rsidRPr="00DE4101">
        <w:rPr>
          <w:color w:val="auto"/>
        </w:rPr>
        <w:t>2022, organization 0506</w:t>
      </w:r>
      <w:r w:rsidR="00181569" w:rsidRPr="00DE4101">
        <w:rPr>
          <w:color w:val="auto"/>
        </w:rPr>
        <w:t xml:space="preserve">; </w:t>
      </w:r>
      <w:r w:rsidR="00F07F0D" w:rsidRPr="00DE4101">
        <w:rPr>
          <w:color w:val="auto"/>
        </w:rPr>
        <w:t xml:space="preserve">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w:t>
      </w:r>
      <w:r w:rsidR="00EA484C" w:rsidRPr="00DE4101">
        <w:rPr>
          <w:color w:val="auto"/>
        </w:rPr>
        <w:t xml:space="preserve">to the Department of Homeland Security, Division of Corrections and Rehabilitation – Correctional Units, fund 0450, fiscal year 2022, organization 0608; </w:t>
      </w:r>
      <w:r w:rsidR="00723497" w:rsidRPr="00DE4101">
        <w:rPr>
          <w:color w:val="auto"/>
        </w:rPr>
        <w:t xml:space="preserve">to the Department of Homeland Security, Division of Corrections and Rehabilitation – Bureau of Juvenile Services, fund 0570, fiscal year 2022, organization 0608; </w:t>
      </w:r>
      <w:r w:rsidR="007B1787" w:rsidRPr="00DE4101">
        <w:rPr>
          <w:color w:val="auto"/>
        </w:rPr>
        <w:t xml:space="preserve">and </w:t>
      </w:r>
      <w:r w:rsidR="00EA484C" w:rsidRPr="00DE4101">
        <w:rPr>
          <w:color w:val="auto"/>
        </w:rPr>
        <w:t>to the Department of Homeland Security, West Virginia State Police, fund 0453, fiscal year 2022, organization 0612</w:t>
      </w:r>
      <w:r w:rsidR="007B1787" w:rsidRPr="00DE4101">
        <w:rPr>
          <w:color w:val="auto"/>
        </w:rPr>
        <w:t xml:space="preserve">, </w:t>
      </w:r>
      <w:r w:rsidR="00081754" w:rsidRPr="00DE4101">
        <w:rPr>
          <w:color w:val="auto"/>
        </w:rPr>
        <w:t xml:space="preserve">and </w:t>
      </w:r>
      <w:r w:rsidR="00EA484C" w:rsidRPr="00DE4101">
        <w:rPr>
          <w:color w:val="auto"/>
        </w:rPr>
        <w:t xml:space="preserve">by increasing </w:t>
      </w:r>
      <w:r w:rsidR="00081754" w:rsidRPr="00DE4101">
        <w:rPr>
          <w:color w:val="auto"/>
        </w:rPr>
        <w:t>items of appropriation to the Department of Economic Development, Department of Economic Development – Office of the Secretary, fund 0256, fiscal year 2022, organization 0307</w:t>
      </w:r>
      <w:r w:rsidR="00A43B98">
        <w:rPr>
          <w:color w:val="auto"/>
        </w:rPr>
        <w:t>,</w:t>
      </w:r>
      <w:r w:rsidR="00081754" w:rsidRPr="00DE4101">
        <w:rPr>
          <w:color w:val="auto"/>
        </w:rPr>
        <w:t xml:space="preserve"> for </w:t>
      </w:r>
      <w:r w:rsidR="00E12EA1" w:rsidRPr="00DE4101">
        <w:rPr>
          <w:color w:val="auto"/>
        </w:rPr>
        <w:t>the fiscal year ending June 30, 20</w:t>
      </w:r>
      <w:r w:rsidR="007C604E" w:rsidRPr="00DE4101">
        <w:rPr>
          <w:color w:val="auto"/>
        </w:rPr>
        <w:t>2</w:t>
      </w:r>
      <w:r w:rsidR="00A003FC" w:rsidRPr="00DE4101">
        <w:rPr>
          <w:color w:val="auto"/>
        </w:rPr>
        <w:t>2</w:t>
      </w:r>
      <w:r w:rsidR="00E12EA1" w:rsidRPr="00DE4101">
        <w:rPr>
          <w:color w:val="auto"/>
        </w:rPr>
        <w:t>.</w:t>
      </w:r>
    </w:p>
    <w:p w14:paraId="56ACFAA9" w14:textId="4BE19F83" w:rsidR="00515332" w:rsidRPr="00DE4101" w:rsidRDefault="007B3A3E" w:rsidP="00A003FC">
      <w:pPr>
        <w:pStyle w:val="SectionBody"/>
        <w:rPr>
          <w:color w:val="auto"/>
        </w:rPr>
      </w:pPr>
      <w:r w:rsidRPr="00DE4101">
        <w:rPr>
          <w:color w:val="auto"/>
        </w:rPr>
        <w:t>WHEREAS, The Governor submitted to the Legislature the Executive Budget document, dated February 10, 2021, which included a Statement of the State Fund, General Revenue, setting forth therein the cash balance as of July 1, 202</w:t>
      </w:r>
      <w:r w:rsidR="00081754" w:rsidRPr="00DE4101">
        <w:rPr>
          <w:color w:val="auto"/>
        </w:rPr>
        <w:t>0</w:t>
      </w:r>
      <w:r w:rsidRPr="00DE4101">
        <w:rPr>
          <w:color w:val="auto"/>
        </w:rPr>
        <w:t>, and further included an estimate of revenues for the fiscal year 2022 less net appropriation balances forwarded and regular appropriations for the fiscal year 2022; and</w:t>
      </w:r>
      <w:r w:rsidR="00E12EA1" w:rsidRPr="00DE4101">
        <w:rPr>
          <w:color w:val="auto"/>
        </w:rPr>
        <w:t xml:space="preserve"> </w:t>
      </w:r>
    </w:p>
    <w:p w14:paraId="6CD76B40" w14:textId="1C7FF156" w:rsidR="00F66439" w:rsidRPr="00DE4101" w:rsidRDefault="0033462B" w:rsidP="008F2A8E">
      <w:pPr>
        <w:pStyle w:val="SectionBody"/>
        <w:rPr>
          <w:color w:val="auto"/>
        </w:rPr>
      </w:pPr>
      <w:r w:rsidRPr="00DE4101">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DE4101">
        <w:rPr>
          <w:color w:val="auto"/>
        </w:rPr>
        <w:lastRenderedPageBreak/>
        <w:t>regular appropriations for the fiscal year 2022; and</w:t>
      </w:r>
    </w:p>
    <w:p w14:paraId="386C69E0" w14:textId="2A111821" w:rsidR="008F2A8E" w:rsidRPr="00DE4101" w:rsidRDefault="008F2A8E" w:rsidP="008F2A8E">
      <w:pPr>
        <w:pStyle w:val="SectionBody"/>
        <w:rPr>
          <w:color w:val="auto"/>
        </w:rPr>
      </w:pPr>
      <w:r w:rsidRPr="00DE4101">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8DB00F2" w14:textId="32269B28" w:rsidR="00E12EA1" w:rsidRPr="00DE4101" w:rsidRDefault="008F2A8E" w:rsidP="008F2A8E">
      <w:pPr>
        <w:pStyle w:val="SectionBody"/>
        <w:rPr>
          <w:color w:val="auto"/>
        </w:rPr>
      </w:pPr>
      <w:r w:rsidRPr="00DE4101">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14C01E48" w14:textId="4ED1F215" w:rsidR="00E12EA1" w:rsidRPr="00DE4101" w:rsidRDefault="00E12EA1" w:rsidP="00D10462">
      <w:pPr>
        <w:pStyle w:val="EnactingClause"/>
        <w:rPr>
          <w:color w:val="auto"/>
        </w:rPr>
      </w:pPr>
      <w:r w:rsidRPr="00DE4101">
        <w:rPr>
          <w:color w:val="auto"/>
        </w:rPr>
        <w:t>Be it enacted by the Legislature of West Virginia:</w:t>
      </w:r>
    </w:p>
    <w:p w14:paraId="2161D99D" w14:textId="6C4BE250" w:rsidR="006845EF" w:rsidRPr="00DE4101" w:rsidRDefault="006845EF" w:rsidP="006845E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ab/>
      </w:r>
      <w:r w:rsidRPr="00DE4101">
        <w:rPr>
          <w:color w:val="auto"/>
        </w:rPr>
        <w:tab/>
        <w:t>That the total appropriations for the fiscal year ending June 30, 2022, to fund 0407, fiscal year 2022, organization 0506 be supplemented and amended by decreasing an existing item of appropriation as follows:</w:t>
      </w:r>
    </w:p>
    <w:p w14:paraId="41E6143B" w14:textId="77777777" w:rsidR="006845EF" w:rsidRPr="00DE4101" w:rsidRDefault="006845EF" w:rsidP="006845EF">
      <w:pPr>
        <w:pStyle w:val="ChapterHeading"/>
        <w:suppressLineNumbers w:val="0"/>
        <w:rPr>
          <w:color w:val="auto"/>
        </w:rPr>
      </w:pPr>
      <w:r w:rsidRPr="00DE4101">
        <w:rPr>
          <w:color w:val="auto"/>
        </w:rPr>
        <w:t>Title II – Appropriations.</w:t>
      </w:r>
    </w:p>
    <w:p w14:paraId="32A2FE1E" w14:textId="77777777" w:rsidR="006845EF" w:rsidRPr="00DE4101" w:rsidRDefault="006845EF" w:rsidP="006845EF">
      <w:pPr>
        <w:pStyle w:val="SectionHeading"/>
        <w:suppressLineNumbers w:val="0"/>
        <w:ind w:firstLine="0"/>
        <w:rPr>
          <w:color w:val="auto"/>
        </w:rPr>
      </w:pPr>
      <w:r w:rsidRPr="00DE4101">
        <w:rPr>
          <w:color w:val="auto"/>
        </w:rPr>
        <w:t>Section 1. Appropriations from general revenue.</w:t>
      </w:r>
    </w:p>
    <w:p w14:paraId="31FB80D8" w14:textId="5318D5FE" w:rsidR="006845EF" w:rsidRPr="00DE4101" w:rsidRDefault="006845EF" w:rsidP="006845EF">
      <w:pPr>
        <w:pStyle w:val="ChapterHeading"/>
        <w:suppressLineNumbers w:val="0"/>
        <w:rPr>
          <w:color w:val="auto"/>
        </w:rPr>
      </w:pPr>
      <w:r w:rsidRPr="00DE4101">
        <w:rPr>
          <w:color w:val="auto"/>
        </w:rPr>
        <w:t>DEPARTMENT OF health and human resources</w:t>
      </w:r>
    </w:p>
    <w:p w14:paraId="188A9DF0" w14:textId="4FD5ACAA" w:rsidR="006845EF" w:rsidRPr="00DE4101" w:rsidRDefault="006845EF" w:rsidP="006845EF">
      <w:pPr>
        <w:pStyle w:val="SectionBody"/>
        <w:ind w:firstLine="0"/>
        <w:jc w:val="center"/>
        <w:rPr>
          <w:i/>
          <w:color w:val="auto"/>
        </w:rPr>
      </w:pPr>
      <w:r w:rsidRPr="00DE4101">
        <w:rPr>
          <w:i/>
          <w:color w:val="auto"/>
        </w:rPr>
        <w:t xml:space="preserve">57 – Division of Health – </w:t>
      </w:r>
    </w:p>
    <w:p w14:paraId="2556BA2E" w14:textId="58B3DA20" w:rsidR="006845EF" w:rsidRPr="00DE4101" w:rsidRDefault="006845EF" w:rsidP="006845EF">
      <w:pPr>
        <w:pStyle w:val="SectionBody"/>
        <w:ind w:firstLine="0"/>
        <w:jc w:val="center"/>
        <w:rPr>
          <w:i/>
          <w:color w:val="auto"/>
        </w:rPr>
      </w:pPr>
      <w:r w:rsidRPr="00DE4101">
        <w:rPr>
          <w:i/>
          <w:color w:val="auto"/>
        </w:rPr>
        <w:t>Central Office</w:t>
      </w:r>
    </w:p>
    <w:p w14:paraId="18D9ADE5" w14:textId="77777777" w:rsidR="006845EF" w:rsidRPr="00DE4101" w:rsidRDefault="006845EF" w:rsidP="006845EF">
      <w:pPr>
        <w:pStyle w:val="SectionBody"/>
        <w:ind w:firstLine="0"/>
        <w:jc w:val="center"/>
        <w:rPr>
          <w:color w:val="auto"/>
        </w:rPr>
      </w:pPr>
      <w:r w:rsidRPr="00DE4101">
        <w:rPr>
          <w:color w:val="auto"/>
        </w:rPr>
        <w:t>(WV Code Chapter 16)</w:t>
      </w:r>
    </w:p>
    <w:p w14:paraId="71F0FC63" w14:textId="030A5263" w:rsidR="006845EF" w:rsidRPr="00DE4101" w:rsidRDefault="006845EF" w:rsidP="006845EF">
      <w:pPr>
        <w:pStyle w:val="SectionBody"/>
        <w:ind w:firstLine="0"/>
        <w:jc w:val="center"/>
        <w:rPr>
          <w:color w:val="auto"/>
          <w:u w:val="single"/>
        </w:rPr>
      </w:pPr>
      <w:r w:rsidRPr="00DE4101">
        <w:rPr>
          <w:color w:val="auto"/>
        </w:rPr>
        <w:t xml:space="preserve">Fund </w:t>
      </w:r>
      <w:r w:rsidRPr="00DE4101">
        <w:rPr>
          <w:color w:val="auto"/>
          <w:u w:val="single"/>
        </w:rPr>
        <w:t>0407</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0506</w:t>
      </w:r>
    </w:p>
    <w:p w14:paraId="11F7B332" w14:textId="387E88B1" w:rsidR="006845EF" w:rsidRPr="00DE4101" w:rsidRDefault="00BE262E" w:rsidP="006845EF">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5</w:t>
      </w:r>
      <w:r w:rsidR="006845EF" w:rsidRPr="00DE4101">
        <w:rPr>
          <w:color w:val="auto"/>
        </w:rPr>
        <w:tab/>
      </w:r>
      <w:r w:rsidRPr="00BE262E">
        <w:rPr>
          <w:color w:val="auto"/>
        </w:rPr>
        <w:t>State Aid for Local and Basic Public Health Services</w:t>
      </w:r>
      <w:r w:rsidR="006845EF" w:rsidRPr="00DE4101">
        <w:rPr>
          <w:color w:val="auto"/>
        </w:rPr>
        <w:tab/>
      </w:r>
      <w:r>
        <w:rPr>
          <w:color w:val="auto"/>
        </w:rPr>
        <w:t xml:space="preserve"> …</w:t>
      </w:r>
      <w:r w:rsidR="006845EF" w:rsidRPr="00DE4101">
        <w:rPr>
          <w:color w:val="auto"/>
        </w:rPr>
        <w:t>1</w:t>
      </w:r>
      <w:r w:rsidR="003F69CD">
        <w:rPr>
          <w:color w:val="auto"/>
        </w:rPr>
        <w:t>8400</w:t>
      </w:r>
      <w:r w:rsidR="006845EF" w:rsidRPr="00DE4101">
        <w:rPr>
          <w:color w:val="auto"/>
        </w:rPr>
        <w:tab/>
      </w:r>
      <w:r w:rsidR="006845EF" w:rsidRPr="00DE4101">
        <w:rPr>
          <w:color w:val="auto"/>
        </w:rPr>
        <w:tab/>
        <w:t>2,5</w:t>
      </w:r>
      <w:r w:rsidR="003F69CD">
        <w:rPr>
          <w:color w:val="auto"/>
        </w:rPr>
        <w:t>40,000</w:t>
      </w:r>
    </w:p>
    <w:p w14:paraId="015D38E4" w14:textId="77777777" w:rsidR="00D10462" w:rsidRPr="00DE4101" w:rsidRDefault="006845E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E4101">
        <w:rPr>
          <w:color w:val="auto"/>
        </w:rPr>
        <w:tab/>
      </w:r>
      <w:r w:rsidRPr="00DE4101">
        <w:rPr>
          <w:color w:val="auto"/>
        </w:rPr>
        <w:tab/>
        <w:t xml:space="preserve">And, </w:t>
      </w:r>
      <w:r w:rsidR="006116F6" w:rsidRPr="00DE4101">
        <w:rPr>
          <w:color w:val="auto"/>
        </w:rPr>
        <w:t>That the total appropriations for the fiscal year ending June 30, 2022, to fund 0525, fiscal year 2022, organization 0506 be supplemented and amended by decreasing an existing item of appropriation as follows:</w:t>
      </w:r>
    </w:p>
    <w:p w14:paraId="5A25C913" w14:textId="77777777" w:rsidR="00376E13" w:rsidRPr="00DE4101" w:rsidRDefault="00376E13" w:rsidP="00376E13">
      <w:pPr>
        <w:pStyle w:val="ChapterHeading"/>
        <w:suppressLineNumbers w:val="0"/>
        <w:rPr>
          <w:color w:val="auto"/>
        </w:rPr>
      </w:pPr>
      <w:r w:rsidRPr="00DE4101">
        <w:rPr>
          <w:color w:val="auto"/>
        </w:rPr>
        <w:t>Title II – Appropriations.</w:t>
      </w:r>
    </w:p>
    <w:p w14:paraId="769FBBDC" w14:textId="77777777" w:rsidR="00376E13" w:rsidRPr="00DE4101" w:rsidRDefault="00376E13" w:rsidP="00376E13">
      <w:pPr>
        <w:pStyle w:val="SectionHeading"/>
        <w:suppressLineNumbers w:val="0"/>
        <w:ind w:firstLine="0"/>
        <w:rPr>
          <w:color w:val="auto"/>
        </w:rPr>
      </w:pPr>
      <w:r w:rsidRPr="00DE4101">
        <w:rPr>
          <w:color w:val="auto"/>
        </w:rPr>
        <w:lastRenderedPageBreak/>
        <w:t>Section 1. Appropriations from general revenue.</w:t>
      </w:r>
    </w:p>
    <w:p w14:paraId="68F6DE95" w14:textId="0EADE431" w:rsidR="00376E13" w:rsidRPr="00DE4101" w:rsidRDefault="00376E13" w:rsidP="00376E13">
      <w:pPr>
        <w:pStyle w:val="ChapterHeading"/>
        <w:suppressLineNumbers w:val="0"/>
        <w:rPr>
          <w:color w:val="auto"/>
        </w:rPr>
      </w:pPr>
      <w:r w:rsidRPr="00DE4101">
        <w:rPr>
          <w:color w:val="auto"/>
        </w:rPr>
        <w:t>DEPARTMENT OF health and human resources</w:t>
      </w:r>
    </w:p>
    <w:p w14:paraId="61C5D71D" w14:textId="5E942309" w:rsidR="00376E13" w:rsidRPr="00DE4101" w:rsidRDefault="00376E13" w:rsidP="00376E13">
      <w:pPr>
        <w:pStyle w:val="SectionBody"/>
        <w:ind w:firstLine="0"/>
        <w:jc w:val="center"/>
        <w:rPr>
          <w:i/>
          <w:color w:val="auto"/>
        </w:rPr>
      </w:pPr>
      <w:r w:rsidRPr="00DE4101">
        <w:rPr>
          <w:i/>
          <w:color w:val="auto"/>
        </w:rPr>
        <w:t>58 – Consolidated Medical Services Fund</w:t>
      </w:r>
    </w:p>
    <w:p w14:paraId="7DDA5D55" w14:textId="401B2A14" w:rsidR="00376E13" w:rsidRPr="00DE4101" w:rsidRDefault="00376E13" w:rsidP="00376E13">
      <w:pPr>
        <w:pStyle w:val="SectionBody"/>
        <w:ind w:firstLine="0"/>
        <w:jc w:val="center"/>
        <w:rPr>
          <w:color w:val="auto"/>
        </w:rPr>
      </w:pPr>
      <w:r w:rsidRPr="00DE4101">
        <w:rPr>
          <w:color w:val="auto"/>
        </w:rPr>
        <w:t>(WV Code Chapter 16)</w:t>
      </w:r>
    </w:p>
    <w:p w14:paraId="3D3B7200" w14:textId="0372DAB6" w:rsidR="00376E13" w:rsidRPr="00DE4101" w:rsidRDefault="00376E13" w:rsidP="00376E13">
      <w:pPr>
        <w:pStyle w:val="SectionBody"/>
        <w:ind w:firstLine="0"/>
        <w:jc w:val="center"/>
        <w:rPr>
          <w:color w:val="auto"/>
          <w:u w:val="single"/>
        </w:rPr>
      </w:pPr>
      <w:r w:rsidRPr="00DE4101">
        <w:rPr>
          <w:color w:val="auto"/>
        </w:rPr>
        <w:t xml:space="preserve">Fund </w:t>
      </w:r>
      <w:r w:rsidRPr="00DE4101">
        <w:rPr>
          <w:color w:val="auto"/>
          <w:u w:val="single"/>
        </w:rPr>
        <w:t>0525</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0506</w:t>
      </w:r>
    </w:p>
    <w:p w14:paraId="4B70FA67" w14:textId="5156E7D9" w:rsidR="000F0273" w:rsidRPr="00DE4101" w:rsidRDefault="00521F82" w:rsidP="00521F82">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5</w:t>
      </w:r>
      <w:r w:rsidRPr="00DE4101">
        <w:rPr>
          <w:color w:val="auto"/>
        </w:rPr>
        <w:tab/>
        <w:t>Institutional Facilities Operations (R)</w:t>
      </w:r>
      <w:r w:rsidR="00E04D9B" w:rsidRPr="00DE4101">
        <w:rPr>
          <w:color w:val="auto"/>
        </w:rPr>
        <w:tab/>
      </w:r>
      <w:r w:rsidRPr="00DE4101">
        <w:rPr>
          <w:color w:val="auto"/>
        </w:rPr>
        <w:tab/>
        <w:t>33500</w:t>
      </w:r>
      <w:r w:rsidRPr="00DE4101">
        <w:rPr>
          <w:color w:val="auto"/>
        </w:rPr>
        <w:tab/>
      </w:r>
      <w:r w:rsidRPr="00DE4101">
        <w:rPr>
          <w:color w:val="auto"/>
        </w:rPr>
        <w:tab/>
      </w:r>
      <w:r w:rsidR="005A1B14" w:rsidRPr="00DE4101">
        <w:rPr>
          <w:color w:val="auto"/>
        </w:rPr>
        <w:t>5</w:t>
      </w:r>
      <w:r w:rsidR="006845EF" w:rsidRPr="00DE4101">
        <w:rPr>
          <w:color w:val="auto"/>
        </w:rPr>
        <w:t>5,136</w:t>
      </w:r>
      <w:r w:rsidR="005A1B14" w:rsidRPr="00DE4101">
        <w:rPr>
          <w:color w:val="auto"/>
        </w:rPr>
        <w:t>,000</w:t>
      </w:r>
    </w:p>
    <w:p w14:paraId="32EE8C5C" w14:textId="77777777" w:rsidR="00D10462" w:rsidRPr="00DE4101" w:rsidRDefault="00515332"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00E04D9B" w:rsidRPr="00DE4101">
        <w:rPr>
          <w:color w:val="auto"/>
        </w:rPr>
        <w:t>And, That the total appropriations for the fiscal year ending June 30, 2022, to fund 0</w:t>
      </w:r>
      <w:r w:rsidR="00521F82" w:rsidRPr="00DE4101">
        <w:rPr>
          <w:color w:val="auto"/>
        </w:rPr>
        <w:t>4</w:t>
      </w:r>
      <w:r w:rsidR="005A4A6F" w:rsidRPr="00DE4101">
        <w:rPr>
          <w:color w:val="auto"/>
        </w:rPr>
        <w:t>40</w:t>
      </w:r>
      <w:r w:rsidR="00E04D9B" w:rsidRPr="00DE4101">
        <w:rPr>
          <w:color w:val="auto"/>
        </w:rPr>
        <w:t>, fiscal year 2022, organization 0</w:t>
      </w:r>
      <w:r w:rsidR="00521F82" w:rsidRPr="00DE4101">
        <w:rPr>
          <w:color w:val="auto"/>
        </w:rPr>
        <w:t>608</w:t>
      </w:r>
      <w:r w:rsidR="00E04D9B" w:rsidRPr="00DE4101">
        <w:rPr>
          <w:color w:val="auto"/>
        </w:rPr>
        <w:t xml:space="preserve"> be supplemented and amended by decreasing existing item</w:t>
      </w:r>
      <w:r w:rsidR="005A4A6F" w:rsidRPr="00DE4101">
        <w:rPr>
          <w:color w:val="auto"/>
        </w:rPr>
        <w:t>s</w:t>
      </w:r>
      <w:r w:rsidR="00E04D9B" w:rsidRPr="00DE4101">
        <w:rPr>
          <w:color w:val="auto"/>
        </w:rPr>
        <w:t xml:space="preserve"> of appropriation as follows:</w:t>
      </w:r>
    </w:p>
    <w:p w14:paraId="1F2C1E11" w14:textId="77777777" w:rsidR="008F2A8E" w:rsidRPr="00DE4101" w:rsidRDefault="008F2A8E" w:rsidP="008F2A8E">
      <w:pPr>
        <w:pStyle w:val="ChapterHeading"/>
        <w:suppressLineNumbers w:val="0"/>
        <w:rPr>
          <w:color w:val="auto"/>
        </w:rPr>
      </w:pPr>
      <w:r w:rsidRPr="00DE4101">
        <w:rPr>
          <w:color w:val="auto"/>
        </w:rPr>
        <w:t>Title II – Appropriations.</w:t>
      </w:r>
    </w:p>
    <w:p w14:paraId="7A8A3E4D"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063AE8E0" w14:textId="447CD93B" w:rsidR="00E04D9B" w:rsidRPr="00DE4101" w:rsidRDefault="00E04D9B" w:rsidP="00E04D9B">
      <w:pPr>
        <w:pStyle w:val="ChapterHeading"/>
        <w:suppressLineNumbers w:val="0"/>
        <w:rPr>
          <w:color w:val="auto"/>
        </w:rPr>
      </w:pPr>
      <w:r w:rsidRPr="00DE4101">
        <w:rPr>
          <w:color w:val="auto"/>
        </w:rPr>
        <w:t xml:space="preserve">DEPARTMENT OF </w:t>
      </w:r>
      <w:r w:rsidR="002C4B91" w:rsidRPr="00DE4101">
        <w:rPr>
          <w:color w:val="auto"/>
        </w:rPr>
        <w:t>homeland security</w:t>
      </w:r>
    </w:p>
    <w:p w14:paraId="1D048D01" w14:textId="16E1F7D5" w:rsidR="00E04D9B" w:rsidRPr="00DE4101" w:rsidRDefault="002C4B91" w:rsidP="00E04D9B">
      <w:pPr>
        <w:pStyle w:val="SectionBody"/>
        <w:ind w:firstLine="0"/>
        <w:jc w:val="center"/>
        <w:rPr>
          <w:i/>
          <w:color w:val="auto"/>
        </w:rPr>
      </w:pPr>
      <w:r w:rsidRPr="00DE4101">
        <w:rPr>
          <w:i/>
          <w:color w:val="auto"/>
        </w:rPr>
        <w:t>6</w:t>
      </w:r>
      <w:r w:rsidR="005A4A6F" w:rsidRPr="00DE4101">
        <w:rPr>
          <w:i/>
          <w:color w:val="auto"/>
        </w:rPr>
        <w:t>4</w:t>
      </w:r>
      <w:r w:rsidR="00E04D9B" w:rsidRPr="00DE4101">
        <w:rPr>
          <w:i/>
          <w:color w:val="auto"/>
        </w:rPr>
        <w:t xml:space="preserve"> – </w:t>
      </w:r>
      <w:r w:rsidRPr="00DE4101">
        <w:rPr>
          <w:i/>
          <w:color w:val="auto"/>
        </w:rPr>
        <w:t xml:space="preserve">Division of Corrections and Rehabilitation – </w:t>
      </w:r>
    </w:p>
    <w:p w14:paraId="491EE735" w14:textId="40DD7000" w:rsidR="002C4B91" w:rsidRPr="00DE4101" w:rsidRDefault="005A4A6F" w:rsidP="00E04D9B">
      <w:pPr>
        <w:pStyle w:val="SectionBody"/>
        <w:ind w:firstLine="0"/>
        <w:jc w:val="center"/>
        <w:rPr>
          <w:i/>
          <w:color w:val="auto"/>
        </w:rPr>
      </w:pPr>
      <w:r w:rsidRPr="00DE4101">
        <w:rPr>
          <w:i/>
          <w:color w:val="auto"/>
        </w:rPr>
        <w:t>West Virginia Parole Board</w:t>
      </w:r>
    </w:p>
    <w:p w14:paraId="52A2189C" w14:textId="1BA1AFF0" w:rsidR="00E04D9B" w:rsidRPr="00DE4101" w:rsidRDefault="00E04D9B" w:rsidP="00E04D9B">
      <w:pPr>
        <w:pStyle w:val="SectionBody"/>
        <w:ind w:firstLine="0"/>
        <w:jc w:val="center"/>
        <w:rPr>
          <w:color w:val="auto"/>
        </w:rPr>
      </w:pPr>
      <w:r w:rsidRPr="00DE4101">
        <w:rPr>
          <w:color w:val="auto"/>
        </w:rPr>
        <w:t xml:space="preserve">(WV Code Chapter </w:t>
      </w:r>
      <w:r w:rsidR="005A4A6F" w:rsidRPr="00DE4101">
        <w:rPr>
          <w:color w:val="auto"/>
        </w:rPr>
        <w:t>62</w:t>
      </w:r>
      <w:r w:rsidRPr="00DE4101">
        <w:rPr>
          <w:color w:val="auto"/>
        </w:rPr>
        <w:t>)</w:t>
      </w:r>
    </w:p>
    <w:p w14:paraId="2F96E9D2" w14:textId="283C5901" w:rsidR="00E04D9B" w:rsidRPr="00DE4101" w:rsidRDefault="00E04D9B" w:rsidP="00E04D9B">
      <w:pPr>
        <w:pStyle w:val="SectionBody"/>
        <w:ind w:firstLine="0"/>
        <w:jc w:val="center"/>
        <w:rPr>
          <w:color w:val="auto"/>
          <w:u w:val="single"/>
        </w:rPr>
      </w:pPr>
      <w:r w:rsidRPr="00DE4101">
        <w:rPr>
          <w:color w:val="auto"/>
        </w:rPr>
        <w:t xml:space="preserve">Fund </w:t>
      </w:r>
      <w:r w:rsidRPr="00DE4101">
        <w:rPr>
          <w:color w:val="auto"/>
          <w:u w:val="single"/>
        </w:rPr>
        <w:t>0</w:t>
      </w:r>
      <w:r w:rsidR="002C4B91" w:rsidRPr="00DE4101">
        <w:rPr>
          <w:color w:val="auto"/>
          <w:u w:val="single"/>
        </w:rPr>
        <w:t>4</w:t>
      </w:r>
      <w:r w:rsidR="005A4A6F" w:rsidRPr="00DE4101">
        <w:rPr>
          <w:color w:val="auto"/>
          <w:u w:val="single"/>
        </w:rPr>
        <w:t>4</w:t>
      </w:r>
      <w:r w:rsidR="002C4B91" w:rsidRPr="00DE4101">
        <w:rPr>
          <w:color w:val="auto"/>
          <w:u w:val="single"/>
        </w:rPr>
        <w:t>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w:t>
      </w:r>
      <w:r w:rsidR="002C4B91" w:rsidRPr="00DE4101">
        <w:rPr>
          <w:color w:val="auto"/>
          <w:u w:val="single"/>
        </w:rPr>
        <w:t>608</w:t>
      </w:r>
    </w:p>
    <w:p w14:paraId="4B94EC43"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2B38B16A"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38FAF8A3"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0F2169D9" w14:textId="77777777" w:rsidR="00E04D9B" w:rsidRPr="00DE4101" w:rsidRDefault="00E04D9B" w:rsidP="00E04D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FE65B23" w14:textId="3D9F7682" w:rsidR="00E04D9B" w:rsidRPr="00DE4101" w:rsidRDefault="00E04D9B" w:rsidP="00E04D9B">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r>
      <w:r w:rsidR="005A4A6F" w:rsidRPr="00DE4101">
        <w:rPr>
          <w:color w:val="auto"/>
        </w:rPr>
        <w:t>35,397</w:t>
      </w:r>
    </w:p>
    <w:p w14:paraId="299235FD" w14:textId="3253A0B9" w:rsidR="005A4A6F" w:rsidRPr="00DE4101" w:rsidRDefault="005A4A6F" w:rsidP="00E04D9B">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Salaries of Members of West Virginia Parole Board</w:t>
      </w:r>
      <w:r w:rsidRPr="00DE4101">
        <w:rPr>
          <w:color w:val="auto"/>
        </w:rPr>
        <w:tab/>
      </w:r>
      <w:r w:rsidRPr="00DE4101">
        <w:rPr>
          <w:color w:val="auto"/>
        </w:rPr>
        <w:tab/>
        <w:t>22700</w:t>
      </w:r>
      <w:r w:rsidRPr="00DE4101">
        <w:rPr>
          <w:color w:val="auto"/>
        </w:rPr>
        <w:tab/>
      </w:r>
      <w:r w:rsidRPr="00DE4101">
        <w:rPr>
          <w:color w:val="auto"/>
        </w:rPr>
        <w:tab/>
        <w:t>365,532</w:t>
      </w:r>
    </w:p>
    <w:p w14:paraId="3FDDC890" w14:textId="77777777" w:rsidR="00D10462" w:rsidRPr="00DE4101" w:rsidRDefault="005A4A6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F66439">
          <w:type w:val="continuous"/>
          <w:pgSz w:w="12240" w:h="15840" w:code="1"/>
          <w:pgMar w:top="1440" w:right="1440" w:bottom="1440" w:left="1440" w:header="720" w:footer="720" w:gutter="0"/>
          <w:lnNumType w:countBy="1" w:restart="newSection"/>
          <w:cols w:space="720"/>
          <w:titlePg/>
          <w:docGrid w:linePitch="360"/>
        </w:sectPr>
      </w:pPr>
      <w:r w:rsidRPr="00DE4101">
        <w:rPr>
          <w:color w:val="auto"/>
        </w:rPr>
        <w:tab/>
      </w:r>
      <w:r w:rsidRPr="00DE4101">
        <w:rPr>
          <w:color w:val="auto"/>
        </w:rPr>
        <w:tab/>
        <w:t>And, That the total appropriations for the fiscal year ending June 30, 2022, to fund 0446, fiscal year 2022, organization 0608 be supplemented and amended by decreasing existing items of appropriation as follows:</w:t>
      </w:r>
    </w:p>
    <w:p w14:paraId="3151BBB9" w14:textId="77777777" w:rsidR="008F2A8E" w:rsidRPr="00DE4101" w:rsidRDefault="008F2A8E" w:rsidP="008F2A8E">
      <w:pPr>
        <w:pStyle w:val="ChapterHeading"/>
        <w:suppressLineNumbers w:val="0"/>
        <w:rPr>
          <w:color w:val="auto"/>
        </w:rPr>
      </w:pPr>
      <w:r w:rsidRPr="00DE4101">
        <w:rPr>
          <w:color w:val="auto"/>
        </w:rPr>
        <w:t>Title II – Appropriations.</w:t>
      </w:r>
    </w:p>
    <w:p w14:paraId="279B728A"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5EAA6BD0" w14:textId="77777777" w:rsidR="005A4A6F" w:rsidRPr="00DE4101" w:rsidRDefault="005A4A6F" w:rsidP="005A4A6F">
      <w:pPr>
        <w:pStyle w:val="ChapterHeading"/>
        <w:suppressLineNumbers w:val="0"/>
        <w:rPr>
          <w:color w:val="auto"/>
        </w:rPr>
      </w:pPr>
      <w:r w:rsidRPr="00DE4101">
        <w:rPr>
          <w:color w:val="auto"/>
        </w:rPr>
        <w:lastRenderedPageBreak/>
        <w:t>DEPARTMENT OF homeland security</w:t>
      </w:r>
    </w:p>
    <w:p w14:paraId="4AF6F8C8" w14:textId="7BD515AC" w:rsidR="005A4A6F" w:rsidRPr="00DE4101" w:rsidRDefault="005A4A6F" w:rsidP="005A4A6F">
      <w:pPr>
        <w:pStyle w:val="SectionBody"/>
        <w:ind w:firstLine="0"/>
        <w:jc w:val="center"/>
        <w:rPr>
          <w:i/>
          <w:color w:val="auto"/>
        </w:rPr>
      </w:pPr>
      <w:r w:rsidRPr="00DE4101">
        <w:rPr>
          <w:i/>
          <w:color w:val="auto"/>
        </w:rPr>
        <w:t xml:space="preserve">65 – Division of Corrections and Rehabilitation – </w:t>
      </w:r>
    </w:p>
    <w:p w14:paraId="7FB2F1E9" w14:textId="529BB811" w:rsidR="005A4A6F" w:rsidRPr="00DE4101" w:rsidRDefault="005A4A6F" w:rsidP="005A4A6F">
      <w:pPr>
        <w:pStyle w:val="SectionBody"/>
        <w:ind w:firstLine="0"/>
        <w:jc w:val="center"/>
        <w:rPr>
          <w:i/>
          <w:color w:val="auto"/>
        </w:rPr>
      </w:pPr>
      <w:r w:rsidRPr="00DE4101">
        <w:rPr>
          <w:i/>
          <w:color w:val="auto"/>
        </w:rPr>
        <w:t>Central Office</w:t>
      </w:r>
    </w:p>
    <w:p w14:paraId="0EF76F02" w14:textId="0FB56F41" w:rsidR="005A4A6F" w:rsidRPr="00DE4101" w:rsidRDefault="005A4A6F" w:rsidP="005A4A6F">
      <w:pPr>
        <w:pStyle w:val="SectionBody"/>
        <w:ind w:firstLine="0"/>
        <w:jc w:val="center"/>
        <w:rPr>
          <w:color w:val="auto"/>
        </w:rPr>
      </w:pPr>
      <w:r w:rsidRPr="00DE4101">
        <w:rPr>
          <w:color w:val="auto"/>
        </w:rPr>
        <w:t>(WV Code Chapter 15A)</w:t>
      </w:r>
    </w:p>
    <w:p w14:paraId="456A60D7" w14:textId="653427FB" w:rsidR="005A4A6F" w:rsidRPr="00DE4101" w:rsidRDefault="005A4A6F" w:rsidP="005A4A6F">
      <w:pPr>
        <w:pStyle w:val="SectionBody"/>
        <w:ind w:firstLine="0"/>
        <w:jc w:val="center"/>
        <w:rPr>
          <w:color w:val="auto"/>
          <w:u w:val="single"/>
        </w:rPr>
      </w:pPr>
      <w:r w:rsidRPr="00DE4101">
        <w:rPr>
          <w:color w:val="auto"/>
        </w:rPr>
        <w:t xml:space="preserve">Fund </w:t>
      </w:r>
      <w:r w:rsidRPr="00DE4101">
        <w:rPr>
          <w:color w:val="auto"/>
          <w:u w:val="single"/>
        </w:rPr>
        <w:t>0446</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1D11EC07"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53988CCD"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1E5E8086"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2A75454F" w14:textId="77777777" w:rsidR="005A4A6F" w:rsidRPr="00DE4101" w:rsidRDefault="005A4A6F" w:rsidP="005A4A6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FF0BD1D" w14:textId="464D182B" w:rsidR="005A4A6F" w:rsidRPr="00DE4101" w:rsidRDefault="005A4A6F"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t>9,181</w:t>
      </w:r>
    </w:p>
    <w:p w14:paraId="01940470" w14:textId="7C46D8EC" w:rsidR="005A4A6F" w:rsidRPr="00DE4101" w:rsidRDefault="00E15B93"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w:t>
      </w:r>
      <w:r w:rsidR="005A4A6F" w:rsidRPr="00DE4101">
        <w:rPr>
          <w:color w:val="auto"/>
        </w:rPr>
        <w:tab/>
      </w:r>
      <w:r w:rsidRPr="00DE4101">
        <w:rPr>
          <w:color w:val="auto"/>
        </w:rPr>
        <w:t>Salary and Benefits of Cabinet Secretary and</w:t>
      </w:r>
    </w:p>
    <w:p w14:paraId="44FCD842" w14:textId="2DEB4C91" w:rsidR="00E15B93" w:rsidRPr="00DE4101" w:rsidRDefault="00305AEA"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3</w:t>
      </w:r>
      <w:r w:rsidR="00E15B93" w:rsidRPr="00DE4101">
        <w:rPr>
          <w:color w:val="auto"/>
        </w:rPr>
        <w:tab/>
      </w:r>
      <w:r w:rsidR="00E15B93" w:rsidRPr="00DE4101">
        <w:rPr>
          <w:color w:val="auto"/>
        </w:rPr>
        <w:tab/>
        <w:t>Agency Heads</w:t>
      </w:r>
      <w:r w:rsidR="00E15B93" w:rsidRPr="00DE4101">
        <w:rPr>
          <w:color w:val="auto"/>
        </w:rPr>
        <w:tab/>
      </w:r>
      <w:r w:rsidR="00E15B93" w:rsidRPr="00DE4101">
        <w:rPr>
          <w:color w:val="auto"/>
        </w:rPr>
        <w:tab/>
        <w:t>00201</w:t>
      </w:r>
      <w:r w:rsidR="00E15B93" w:rsidRPr="00DE4101">
        <w:rPr>
          <w:color w:val="auto"/>
        </w:rPr>
        <w:tab/>
      </w:r>
      <w:r w:rsidR="00E15B93" w:rsidRPr="00DE4101">
        <w:rPr>
          <w:color w:val="auto"/>
        </w:rPr>
        <w:tab/>
        <w:t>52,949</w:t>
      </w:r>
    </w:p>
    <w:p w14:paraId="3C38DED1" w14:textId="77777777" w:rsidR="00D10462" w:rsidRPr="00DE4101" w:rsidRDefault="00E15B93"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0450, fiscal year 2022, organization 0608 be supplemented and amended by decreasing existing items of appropriation as follows:</w:t>
      </w:r>
    </w:p>
    <w:p w14:paraId="68ABB99B" w14:textId="77777777" w:rsidR="008F2A8E" w:rsidRPr="00DE4101" w:rsidRDefault="008F2A8E" w:rsidP="008F2A8E">
      <w:pPr>
        <w:pStyle w:val="ChapterHeading"/>
        <w:suppressLineNumbers w:val="0"/>
        <w:rPr>
          <w:color w:val="auto"/>
        </w:rPr>
      </w:pPr>
      <w:r w:rsidRPr="00DE4101">
        <w:rPr>
          <w:color w:val="auto"/>
        </w:rPr>
        <w:t>Title II – Appropriations.</w:t>
      </w:r>
    </w:p>
    <w:p w14:paraId="1EFC6C84"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0B2FB34F" w14:textId="77777777" w:rsidR="00E15B93" w:rsidRPr="00DE4101" w:rsidRDefault="00E15B93" w:rsidP="00E15B93">
      <w:pPr>
        <w:pStyle w:val="ChapterHeading"/>
        <w:suppressLineNumbers w:val="0"/>
        <w:rPr>
          <w:color w:val="auto"/>
        </w:rPr>
      </w:pPr>
      <w:r w:rsidRPr="00DE4101">
        <w:rPr>
          <w:color w:val="auto"/>
        </w:rPr>
        <w:t>DEPARTMENT OF homeland security</w:t>
      </w:r>
    </w:p>
    <w:p w14:paraId="3FFE93A6" w14:textId="366454AC" w:rsidR="00E15B93" w:rsidRPr="00DE4101" w:rsidRDefault="00E15B93" w:rsidP="00E15B93">
      <w:pPr>
        <w:pStyle w:val="SectionBody"/>
        <w:ind w:firstLine="0"/>
        <w:jc w:val="center"/>
        <w:rPr>
          <w:i/>
          <w:color w:val="auto"/>
        </w:rPr>
      </w:pPr>
      <w:r w:rsidRPr="00DE4101">
        <w:rPr>
          <w:i/>
          <w:color w:val="auto"/>
        </w:rPr>
        <w:t xml:space="preserve">66 – Division of Corrections and Rehabilitation – </w:t>
      </w:r>
    </w:p>
    <w:p w14:paraId="247318C1" w14:textId="698EFA01" w:rsidR="00E15B93" w:rsidRPr="00DE4101" w:rsidRDefault="00E15B93" w:rsidP="00E15B93">
      <w:pPr>
        <w:pStyle w:val="SectionBody"/>
        <w:ind w:firstLine="0"/>
        <w:jc w:val="center"/>
        <w:rPr>
          <w:i/>
          <w:color w:val="auto"/>
        </w:rPr>
      </w:pPr>
      <w:r w:rsidRPr="00DE4101">
        <w:rPr>
          <w:i/>
          <w:color w:val="auto"/>
        </w:rPr>
        <w:t>Correctional Units</w:t>
      </w:r>
    </w:p>
    <w:p w14:paraId="6E896898" w14:textId="77777777" w:rsidR="00E15B93" w:rsidRPr="00DE4101" w:rsidRDefault="00E15B93" w:rsidP="00E15B93">
      <w:pPr>
        <w:pStyle w:val="SectionBody"/>
        <w:ind w:firstLine="0"/>
        <w:jc w:val="center"/>
        <w:rPr>
          <w:color w:val="auto"/>
        </w:rPr>
      </w:pPr>
      <w:r w:rsidRPr="00DE4101">
        <w:rPr>
          <w:color w:val="auto"/>
        </w:rPr>
        <w:t>(WV Code Chapter 15A)</w:t>
      </w:r>
    </w:p>
    <w:p w14:paraId="287E902C" w14:textId="0C0E72DB" w:rsidR="00E15B93" w:rsidRPr="00DE4101" w:rsidRDefault="00E15B93" w:rsidP="00E15B93">
      <w:pPr>
        <w:pStyle w:val="SectionBody"/>
        <w:ind w:firstLine="0"/>
        <w:jc w:val="center"/>
        <w:rPr>
          <w:color w:val="auto"/>
          <w:u w:val="single"/>
        </w:rPr>
      </w:pPr>
      <w:r w:rsidRPr="00DE4101">
        <w:rPr>
          <w:color w:val="auto"/>
        </w:rPr>
        <w:t xml:space="preserve">Fund </w:t>
      </w:r>
      <w:r w:rsidRPr="00DE4101">
        <w:rPr>
          <w:color w:val="auto"/>
          <w:u w:val="single"/>
        </w:rPr>
        <w:t>0450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1A6DB2B1"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7D6CE772"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55F7F4A0"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247093D7" w14:textId="77777777" w:rsidR="00E15B93" w:rsidRPr="00DE4101" w:rsidRDefault="00E15B93" w:rsidP="00E15B9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DE4604C" w14:textId="593B7B36"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6</w:t>
      </w:r>
      <w:r w:rsidRPr="00DE4101">
        <w:rPr>
          <w:color w:val="auto"/>
        </w:rPr>
        <w:tab/>
        <w:t>Charleston Correctional Center</w:t>
      </w:r>
      <w:r w:rsidRPr="00DE4101">
        <w:rPr>
          <w:color w:val="auto"/>
        </w:rPr>
        <w:tab/>
      </w:r>
      <w:r w:rsidRPr="00DE4101">
        <w:rPr>
          <w:color w:val="auto"/>
        </w:rPr>
        <w:tab/>
        <w:t>45600</w:t>
      </w:r>
      <w:r w:rsidRPr="00DE4101">
        <w:rPr>
          <w:color w:val="auto"/>
        </w:rPr>
        <w:tab/>
      </w:r>
      <w:r w:rsidRPr="00DE4101">
        <w:rPr>
          <w:color w:val="auto"/>
        </w:rPr>
        <w:tab/>
        <w:t>1,264,967</w:t>
      </w:r>
    </w:p>
    <w:p w14:paraId="6E068414" w14:textId="7A08C4F6"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7</w:t>
      </w:r>
      <w:r w:rsidRPr="00DE4101">
        <w:rPr>
          <w:color w:val="auto"/>
        </w:rPr>
        <w:tab/>
        <w:t>Beckley Correctional Center</w:t>
      </w:r>
      <w:r w:rsidRPr="00DE4101">
        <w:rPr>
          <w:color w:val="auto"/>
        </w:rPr>
        <w:tab/>
      </w:r>
      <w:r w:rsidRPr="00DE4101">
        <w:rPr>
          <w:color w:val="auto"/>
        </w:rPr>
        <w:tab/>
        <w:t>49000</w:t>
      </w:r>
      <w:r w:rsidRPr="00DE4101">
        <w:rPr>
          <w:color w:val="auto"/>
        </w:rPr>
        <w:tab/>
      </w:r>
      <w:r w:rsidRPr="00DE4101">
        <w:rPr>
          <w:color w:val="auto"/>
        </w:rPr>
        <w:tab/>
        <w:t>1,138,350</w:t>
      </w:r>
    </w:p>
    <w:p w14:paraId="3D7903DC" w14:textId="59D063D5"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Anthony Correctional Center</w:t>
      </w:r>
      <w:r w:rsidRPr="00DE4101">
        <w:rPr>
          <w:color w:val="auto"/>
        </w:rPr>
        <w:tab/>
      </w:r>
      <w:r w:rsidRPr="00DE4101">
        <w:rPr>
          <w:color w:val="auto"/>
        </w:rPr>
        <w:tab/>
        <w:t>50400</w:t>
      </w:r>
      <w:r w:rsidRPr="00DE4101">
        <w:rPr>
          <w:color w:val="auto"/>
        </w:rPr>
        <w:tab/>
      </w:r>
      <w:r w:rsidRPr="00DE4101">
        <w:rPr>
          <w:color w:val="auto"/>
        </w:rPr>
        <w:tab/>
        <w:t>1,981,870</w:t>
      </w:r>
    </w:p>
    <w:p w14:paraId="2A92BB2C" w14:textId="0E0C7231"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lastRenderedPageBreak/>
        <w:t>9</w:t>
      </w:r>
      <w:r w:rsidRPr="00DE4101">
        <w:rPr>
          <w:color w:val="auto"/>
        </w:rPr>
        <w:tab/>
        <w:t>Huttonsville Correctional Center</w:t>
      </w:r>
      <w:r w:rsidRPr="00DE4101">
        <w:rPr>
          <w:color w:val="auto"/>
        </w:rPr>
        <w:tab/>
      </w:r>
      <w:r w:rsidRPr="00DE4101">
        <w:rPr>
          <w:color w:val="auto"/>
        </w:rPr>
        <w:tab/>
        <w:t>51400</w:t>
      </w:r>
      <w:r w:rsidRPr="00DE4101">
        <w:rPr>
          <w:color w:val="auto"/>
        </w:rPr>
        <w:tab/>
      </w:r>
      <w:r w:rsidRPr="00DE4101">
        <w:rPr>
          <w:color w:val="auto"/>
        </w:rPr>
        <w:tab/>
      </w:r>
      <w:r w:rsidR="00253802" w:rsidRPr="00DE4101">
        <w:rPr>
          <w:color w:val="auto"/>
        </w:rPr>
        <w:t>6,532,850</w:t>
      </w:r>
    </w:p>
    <w:p w14:paraId="2375FC9D" w14:textId="5CD09AD6"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10</w:t>
      </w:r>
      <w:r w:rsidRPr="00DE4101">
        <w:rPr>
          <w:color w:val="auto"/>
        </w:rPr>
        <w:tab/>
        <w:t>Northern Correctional Center</w:t>
      </w:r>
      <w:r w:rsidRPr="00DE4101">
        <w:rPr>
          <w:color w:val="auto"/>
        </w:rPr>
        <w:tab/>
      </w:r>
      <w:r w:rsidRPr="00DE4101">
        <w:rPr>
          <w:color w:val="auto"/>
        </w:rPr>
        <w:tab/>
        <w:t>53400</w:t>
      </w:r>
      <w:r w:rsidRPr="00DE4101">
        <w:rPr>
          <w:color w:val="auto"/>
        </w:rPr>
        <w:tab/>
      </w:r>
      <w:r w:rsidRPr="00DE4101">
        <w:rPr>
          <w:color w:val="auto"/>
        </w:rPr>
        <w:tab/>
        <w:t>2,896,290</w:t>
      </w:r>
    </w:p>
    <w:p w14:paraId="49D0E6A6" w14:textId="02B7F54C" w:rsidR="00E14D5C" w:rsidRPr="00DE4101" w:rsidRDefault="00E14D5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12</w:t>
      </w:r>
      <w:r w:rsidRPr="00DE4101">
        <w:rPr>
          <w:color w:val="auto"/>
        </w:rPr>
        <w:tab/>
        <w:t>Prun</w:t>
      </w:r>
      <w:r w:rsidR="00CC3F5B" w:rsidRPr="00DE4101">
        <w:rPr>
          <w:color w:val="auto"/>
        </w:rPr>
        <w:t>t</w:t>
      </w:r>
      <w:r w:rsidRPr="00DE4101">
        <w:rPr>
          <w:color w:val="auto"/>
        </w:rPr>
        <w:t>ytown Correctional Center</w:t>
      </w:r>
      <w:r w:rsidRPr="00DE4101">
        <w:rPr>
          <w:color w:val="auto"/>
        </w:rPr>
        <w:tab/>
      </w:r>
      <w:r w:rsidRPr="00DE4101">
        <w:rPr>
          <w:color w:val="auto"/>
        </w:rPr>
        <w:tab/>
        <w:t>54300</w:t>
      </w:r>
      <w:r w:rsidRPr="00DE4101">
        <w:rPr>
          <w:color w:val="auto"/>
        </w:rPr>
        <w:tab/>
      </w:r>
      <w:r w:rsidRPr="00DE4101">
        <w:rPr>
          <w:color w:val="auto"/>
        </w:rPr>
        <w:tab/>
        <w:t>3,939,980</w:t>
      </w:r>
    </w:p>
    <w:p w14:paraId="5904D3BC" w14:textId="1BD10B47"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13</w:t>
      </w:r>
      <w:r w:rsidRPr="00DE4101">
        <w:rPr>
          <w:color w:val="auto"/>
        </w:rPr>
        <w:tab/>
        <w:t>Corrections Academy</w:t>
      </w:r>
      <w:r w:rsidRPr="00DE4101">
        <w:rPr>
          <w:color w:val="auto"/>
        </w:rPr>
        <w:tab/>
      </w:r>
      <w:r w:rsidRPr="00DE4101">
        <w:rPr>
          <w:color w:val="auto"/>
        </w:rPr>
        <w:tab/>
        <w:t>56900</w:t>
      </w:r>
      <w:r w:rsidRPr="00DE4101">
        <w:rPr>
          <w:color w:val="auto"/>
        </w:rPr>
        <w:tab/>
      </w:r>
      <w:r w:rsidRPr="00DE4101">
        <w:rPr>
          <w:color w:val="auto"/>
        </w:rPr>
        <w:tab/>
        <w:t>650,236</w:t>
      </w:r>
    </w:p>
    <w:p w14:paraId="3DAA5705" w14:textId="462B672F"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15</w:t>
      </w:r>
      <w:r w:rsidRPr="00DE4101">
        <w:rPr>
          <w:color w:val="auto"/>
        </w:rPr>
        <w:tab/>
        <w:t>Martinsburg Correctional Center</w:t>
      </w:r>
      <w:r w:rsidRPr="00DE4101">
        <w:rPr>
          <w:color w:val="auto"/>
        </w:rPr>
        <w:tab/>
      </w:r>
      <w:r w:rsidRPr="00DE4101">
        <w:rPr>
          <w:color w:val="auto"/>
        </w:rPr>
        <w:tab/>
        <w:t>66300</w:t>
      </w:r>
      <w:r w:rsidRPr="00DE4101">
        <w:rPr>
          <w:color w:val="auto"/>
        </w:rPr>
        <w:tab/>
      </w:r>
      <w:r w:rsidRPr="00DE4101">
        <w:rPr>
          <w:color w:val="auto"/>
        </w:rPr>
        <w:tab/>
        <w:t>1,587,018</w:t>
      </w:r>
    </w:p>
    <w:p w14:paraId="0A225ED4" w14:textId="551981C1"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16</w:t>
      </w:r>
      <w:r w:rsidRPr="00DE4101">
        <w:rPr>
          <w:color w:val="auto"/>
        </w:rPr>
        <w:tab/>
        <w:t>Parole Services</w:t>
      </w:r>
      <w:r w:rsidRPr="00DE4101">
        <w:rPr>
          <w:color w:val="auto"/>
        </w:rPr>
        <w:tab/>
      </w:r>
      <w:r w:rsidRPr="00DE4101">
        <w:rPr>
          <w:color w:val="auto"/>
        </w:rPr>
        <w:tab/>
        <w:t>68600</w:t>
      </w:r>
      <w:r w:rsidRPr="00DE4101">
        <w:rPr>
          <w:color w:val="auto"/>
        </w:rPr>
        <w:tab/>
      </w:r>
      <w:r w:rsidRPr="00DE4101">
        <w:rPr>
          <w:color w:val="auto"/>
        </w:rPr>
        <w:tab/>
        <w:t>2,654,322</w:t>
      </w:r>
    </w:p>
    <w:p w14:paraId="4E93A281" w14:textId="0BDCB171"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17</w:t>
      </w:r>
      <w:r w:rsidRPr="00DE4101">
        <w:rPr>
          <w:color w:val="auto"/>
        </w:rPr>
        <w:tab/>
        <w:t>Special Services</w:t>
      </w:r>
      <w:r w:rsidRPr="00DE4101">
        <w:rPr>
          <w:color w:val="auto"/>
        </w:rPr>
        <w:tab/>
      </w:r>
      <w:r w:rsidRPr="00DE4101">
        <w:rPr>
          <w:color w:val="auto"/>
        </w:rPr>
        <w:tab/>
        <w:t>68700</w:t>
      </w:r>
      <w:r w:rsidRPr="00DE4101">
        <w:rPr>
          <w:color w:val="auto"/>
        </w:rPr>
        <w:tab/>
      </w:r>
      <w:r w:rsidRPr="00DE4101">
        <w:rPr>
          <w:color w:val="auto"/>
        </w:rPr>
        <w:tab/>
        <w:t>2,426,911</w:t>
      </w:r>
    </w:p>
    <w:p w14:paraId="2C90051B" w14:textId="2F0BE149"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18</w:t>
      </w:r>
      <w:r w:rsidRPr="00DE4101">
        <w:rPr>
          <w:color w:val="auto"/>
        </w:rPr>
        <w:tab/>
        <w:t>Investigative Services</w:t>
      </w:r>
      <w:r w:rsidRPr="00DE4101">
        <w:rPr>
          <w:color w:val="auto"/>
        </w:rPr>
        <w:tab/>
      </w:r>
      <w:r w:rsidRPr="00DE4101">
        <w:rPr>
          <w:color w:val="auto"/>
        </w:rPr>
        <w:tab/>
        <w:t>71600</w:t>
      </w:r>
      <w:r w:rsidRPr="00DE4101">
        <w:rPr>
          <w:color w:val="auto"/>
        </w:rPr>
        <w:tab/>
      </w:r>
      <w:r w:rsidRPr="00DE4101">
        <w:rPr>
          <w:color w:val="auto"/>
        </w:rPr>
        <w:tab/>
        <w:t>1,439,172</w:t>
      </w:r>
    </w:p>
    <w:p w14:paraId="75CE8BB4" w14:textId="273DA3AA" w:rsidR="00253802"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20</w:t>
      </w:r>
      <w:r w:rsidRPr="00DE4101">
        <w:rPr>
          <w:color w:val="auto"/>
        </w:rPr>
        <w:tab/>
        <w:t>Salem Correctional Center</w:t>
      </w:r>
      <w:r w:rsidRPr="00DE4101">
        <w:rPr>
          <w:color w:val="auto"/>
        </w:rPr>
        <w:tab/>
      </w:r>
      <w:r w:rsidRPr="00DE4101">
        <w:rPr>
          <w:color w:val="auto"/>
        </w:rPr>
        <w:tab/>
        <w:t>77400</w:t>
      </w:r>
      <w:r w:rsidRPr="00DE4101">
        <w:rPr>
          <w:color w:val="auto"/>
        </w:rPr>
        <w:tab/>
      </w:r>
      <w:r w:rsidRPr="00DE4101">
        <w:rPr>
          <w:color w:val="auto"/>
        </w:rPr>
        <w:tab/>
        <w:t>4,506,415</w:t>
      </w:r>
    </w:p>
    <w:p w14:paraId="02BC868E" w14:textId="331A5091" w:rsidR="000F18DC"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23</w:t>
      </w:r>
      <w:r w:rsidRPr="00DE4101">
        <w:rPr>
          <w:color w:val="auto"/>
        </w:rPr>
        <w:tab/>
        <w:t>Parkersburg Correctional Center</w:t>
      </w:r>
      <w:r w:rsidRPr="00DE4101">
        <w:rPr>
          <w:color w:val="auto"/>
        </w:rPr>
        <w:tab/>
      </w:r>
      <w:r w:rsidRPr="00DE4101">
        <w:rPr>
          <w:color w:val="auto"/>
        </w:rPr>
        <w:tab/>
        <w:t>82800</w:t>
      </w:r>
      <w:r w:rsidRPr="00DE4101">
        <w:rPr>
          <w:color w:val="auto"/>
        </w:rPr>
        <w:tab/>
      </w:r>
      <w:r w:rsidRPr="00DE4101">
        <w:rPr>
          <w:color w:val="auto"/>
        </w:rPr>
        <w:tab/>
        <w:t>2,799,208</w:t>
      </w:r>
    </w:p>
    <w:p w14:paraId="1391A8A4" w14:textId="683FB9C3" w:rsidR="000F18DC"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24</w:t>
      </w:r>
      <w:r w:rsidRPr="00DE4101">
        <w:rPr>
          <w:color w:val="auto"/>
        </w:rPr>
        <w:tab/>
        <w:t>St. Mary’s Correctional Center</w:t>
      </w:r>
      <w:r w:rsidRPr="00DE4101">
        <w:rPr>
          <w:color w:val="auto"/>
        </w:rPr>
        <w:tab/>
      </w:r>
      <w:r w:rsidRPr="00DE4101">
        <w:rPr>
          <w:color w:val="auto"/>
        </w:rPr>
        <w:tab/>
        <w:t>88100</w:t>
      </w:r>
      <w:r w:rsidRPr="00DE4101">
        <w:rPr>
          <w:color w:val="auto"/>
        </w:rPr>
        <w:tab/>
      </w:r>
      <w:r w:rsidRPr="00DE4101">
        <w:rPr>
          <w:color w:val="auto"/>
        </w:rPr>
        <w:tab/>
        <w:t>5,791,626</w:t>
      </w:r>
    </w:p>
    <w:p w14:paraId="6FC65CBB" w14:textId="22DA6821" w:rsidR="000F18DC"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25</w:t>
      </w:r>
      <w:r w:rsidRPr="00DE4101">
        <w:rPr>
          <w:color w:val="auto"/>
        </w:rPr>
        <w:tab/>
        <w:t>Denmar Correctional Center</w:t>
      </w:r>
      <w:r w:rsidRPr="00DE4101">
        <w:rPr>
          <w:color w:val="auto"/>
        </w:rPr>
        <w:tab/>
      </w:r>
      <w:r w:rsidRPr="00DE4101">
        <w:rPr>
          <w:color w:val="auto"/>
        </w:rPr>
        <w:tab/>
        <w:t>88200</w:t>
      </w:r>
      <w:r w:rsidRPr="00DE4101">
        <w:rPr>
          <w:color w:val="auto"/>
        </w:rPr>
        <w:tab/>
      </w:r>
      <w:r w:rsidRPr="00DE4101">
        <w:rPr>
          <w:color w:val="auto"/>
        </w:rPr>
        <w:tab/>
        <w:t>1,985,447</w:t>
      </w:r>
    </w:p>
    <w:p w14:paraId="2FD97E2D" w14:textId="769EAFCA"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26</w:t>
      </w:r>
      <w:r w:rsidRPr="00DE4101">
        <w:rPr>
          <w:color w:val="auto"/>
        </w:rPr>
        <w:tab/>
        <w:t>Ohio County Correctional Center</w:t>
      </w:r>
      <w:r w:rsidRPr="00DE4101">
        <w:rPr>
          <w:color w:val="auto"/>
        </w:rPr>
        <w:tab/>
      </w:r>
      <w:r w:rsidRPr="00DE4101">
        <w:rPr>
          <w:color w:val="auto"/>
        </w:rPr>
        <w:tab/>
        <w:t>88300</w:t>
      </w:r>
      <w:r w:rsidRPr="00DE4101">
        <w:rPr>
          <w:color w:val="auto"/>
        </w:rPr>
        <w:tab/>
      </w:r>
      <w:r w:rsidRPr="00DE4101">
        <w:rPr>
          <w:color w:val="auto"/>
        </w:rPr>
        <w:tab/>
        <w:t>894,880</w:t>
      </w:r>
    </w:p>
    <w:p w14:paraId="40CABC90" w14:textId="78D28BC4"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27</w:t>
      </w:r>
      <w:r w:rsidRPr="00DE4101">
        <w:rPr>
          <w:color w:val="auto"/>
        </w:rPr>
        <w:tab/>
        <w:t>Mt. Olive Correctional Complex</w:t>
      </w:r>
      <w:r w:rsidRPr="00DE4101">
        <w:rPr>
          <w:color w:val="auto"/>
        </w:rPr>
        <w:tab/>
      </w:r>
      <w:r w:rsidRPr="00DE4101">
        <w:rPr>
          <w:color w:val="auto"/>
        </w:rPr>
        <w:tab/>
        <w:t>88800</w:t>
      </w:r>
      <w:r w:rsidRPr="00DE4101">
        <w:rPr>
          <w:color w:val="auto"/>
        </w:rPr>
        <w:tab/>
      </w:r>
      <w:r w:rsidRPr="00DE4101">
        <w:rPr>
          <w:color w:val="auto"/>
        </w:rPr>
        <w:tab/>
        <w:t>9,239,500</w:t>
      </w:r>
    </w:p>
    <w:p w14:paraId="4048DFC1" w14:textId="6FBEB1BD"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28</w:t>
      </w:r>
      <w:r w:rsidRPr="00DE4101">
        <w:rPr>
          <w:color w:val="auto"/>
        </w:rPr>
        <w:tab/>
        <w:t>Lakin Correctional Center</w:t>
      </w:r>
      <w:r w:rsidRPr="00DE4101">
        <w:rPr>
          <w:color w:val="auto"/>
        </w:rPr>
        <w:tab/>
      </w:r>
      <w:r w:rsidRPr="00DE4101">
        <w:rPr>
          <w:color w:val="auto"/>
        </w:rPr>
        <w:tab/>
        <w:t>89600</w:t>
      </w:r>
      <w:r w:rsidRPr="00DE4101">
        <w:rPr>
          <w:color w:val="auto"/>
        </w:rPr>
        <w:tab/>
      </w:r>
      <w:r w:rsidRPr="00DE4101">
        <w:rPr>
          <w:color w:val="auto"/>
        </w:rPr>
        <w:tab/>
        <w:t>4,389,960</w:t>
      </w:r>
    </w:p>
    <w:p w14:paraId="515B12A1" w14:textId="77777777" w:rsidR="00D10462" w:rsidRPr="00DE4101" w:rsidRDefault="00875FA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0570, fiscal year 2022, organization 0608 be supplemented and amended by decreasing existing items of appropriation as follows:</w:t>
      </w:r>
    </w:p>
    <w:p w14:paraId="5A33F5EF" w14:textId="77777777" w:rsidR="008F2A8E" w:rsidRPr="00DE4101" w:rsidRDefault="008F2A8E" w:rsidP="008F2A8E">
      <w:pPr>
        <w:pStyle w:val="ChapterHeading"/>
        <w:suppressLineNumbers w:val="0"/>
        <w:rPr>
          <w:color w:val="auto"/>
        </w:rPr>
      </w:pPr>
      <w:r w:rsidRPr="00DE4101">
        <w:rPr>
          <w:color w:val="auto"/>
        </w:rPr>
        <w:t>Title II – Appropriations.</w:t>
      </w:r>
    </w:p>
    <w:p w14:paraId="166EABE4"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695046CC" w14:textId="77777777" w:rsidR="00875FAF" w:rsidRPr="00DE4101" w:rsidRDefault="00875FAF" w:rsidP="00875FAF">
      <w:pPr>
        <w:pStyle w:val="ChapterHeading"/>
        <w:suppressLineNumbers w:val="0"/>
        <w:rPr>
          <w:color w:val="auto"/>
        </w:rPr>
      </w:pPr>
      <w:r w:rsidRPr="00DE4101">
        <w:rPr>
          <w:color w:val="auto"/>
        </w:rPr>
        <w:t>DEPARTMENT OF homeland security</w:t>
      </w:r>
    </w:p>
    <w:p w14:paraId="47B8E843" w14:textId="697C1F12" w:rsidR="00875FAF" w:rsidRPr="00DE4101" w:rsidRDefault="00875FAF" w:rsidP="00875FAF">
      <w:pPr>
        <w:pStyle w:val="SectionBody"/>
        <w:ind w:firstLine="0"/>
        <w:jc w:val="center"/>
        <w:rPr>
          <w:i/>
          <w:color w:val="auto"/>
        </w:rPr>
      </w:pPr>
      <w:r w:rsidRPr="00DE4101">
        <w:rPr>
          <w:i/>
          <w:color w:val="auto"/>
        </w:rPr>
        <w:t xml:space="preserve">67 – Division of Corrections and Rehabilitation – </w:t>
      </w:r>
    </w:p>
    <w:p w14:paraId="1BB32F41" w14:textId="7D095D95" w:rsidR="00875FAF" w:rsidRPr="00DE4101" w:rsidRDefault="00875FAF" w:rsidP="00875FAF">
      <w:pPr>
        <w:pStyle w:val="SectionBody"/>
        <w:ind w:firstLine="0"/>
        <w:jc w:val="center"/>
        <w:rPr>
          <w:i/>
          <w:color w:val="auto"/>
        </w:rPr>
      </w:pPr>
      <w:r w:rsidRPr="00DE4101">
        <w:rPr>
          <w:i/>
          <w:color w:val="auto"/>
        </w:rPr>
        <w:t>Bureau of Juvenile Services</w:t>
      </w:r>
    </w:p>
    <w:p w14:paraId="3AD3D9CE" w14:textId="77777777" w:rsidR="00875FAF" w:rsidRPr="00DE4101" w:rsidRDefault="00875FAF" w:rsidP="00875FAF">
      <w:pPr>
        <w:pStyle w:val="SectionBody"/>
        <w:ind w:firstLine="0"/>
        <w:jc w:val="center"/>
        <w:rPr>
          <w:color w:val="auto"/>
        </w:rPr>
      </w:pPr>
      <w:r w:rsidRPr="00DE4101">
        <w:rPr>
          <w:color w:val="auto"/>
        </w:rPr>
        <w:t>(WV Code Chapter 15A)</w:t>
      </w:r>
    </w:p>
    <w:p w14:paraId="6C577E9D" w14:textId="31406540" w:rsidR="00875FAF" w:rsidRPr="00DE4101" w:rsidRDefault="00875FAF" w:rsidP="00875FAF">
      <w:pPr>
        <w:pStyle w:val="SectionBody"/>
        <w:ind w:firstLine="0"/>
        <w:jc w:val="center"/>
        <w:rPr>
          <w:color w:val="auto"/>
          <w:u w:val="single"/>
        </w:rPr>
      </w:pPr>
      <w:r w:rsidRPr="00DE4101">
        <w:rPr>
          <w:color w:val="auto"/>
        </w:rPr>
        <w:t xml:space="preserve">Fund </w:t>
      </w:r>
      <w:r w:rsidRPr="00DE4101">
        <w:rPr>
          <w:color w:val="auto"/>
          <w:u w:val="single"/>
        </w:rPr>
        <w:t>0570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73A13183"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lastRenderedPageBreak/>
        <w:tab/>
      </w:r>
      <w:r w:rsidRPr="00DE4101">
        <w:rPr>
          <w:b/>
          <w:color w:val="auto"/>
        </w:rPr>
        <w:tab/>
        <w:t>General</w:t>
      </w:r>
    </w:p>
    <w:p w14:paraId="09F55EC3"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25410F2C"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4BEFC487" w14:textId="77777777" w:rsidR="00875FAF" w:rsidRPr="00DE4101" w:rsidRDefault="00875FAF" w:rsidP="00875FA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8535C10" w14:textId="364104F9" w:rsidR="00875FAF" w:rsidRPr="00DE4101" w:rsidRDefault="00875FAF"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r>
      <w:r w:rsidR="00865E8A" w:rsidRPr="00DE4101">
        <w:rPr>
          <w:color w:val="auto"/>
        </w:rPr>
        <w:t>Statewide Reporting Centers</w:t>
      </w:r>
      <w:r w:rsidRPr="00DE4101">
        <w:rPr>
          <w:color w:val="auto"/>
        </w:rPr>
        <w:tab/>
      </w:r>
      <w:r w:rsidRPr="00DE4101">
        <w:rPr>
          <w:color w:val="auto"/>
        </w:rPr>
        <w:tab/>
        <w:t>26200</w:t>
      </w:r>
      <w:r w:rsidRPr="00DE4101">
        <w:rPr>
          <w:color w:val="auto"/>
        </w:rPr>
        <w:tab/>
        <w:t>$</w:t>
      </w:r>
      <w:r w:rsidRPr="00DE4101">
        <w:rPr>
          <w:color w:val="auto"/>
        </w:rPr>
        <w:tab/>
        <w:t>2,291,934</w:t>
      </w:r>
    </w:p>
    <w:p w14:paraId="2977D04A" w14:textId="1FE26EE1" w:rsidR="00875FAF" w:rsidRPr="00DE4101" w:rsidRDefault="00875FAF"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w:t>
      </w:r>
      <w:r w:rsidRPr="00DE4101">
        <w:rPr>
          <w:color w:val="auto"/>
        </w:rPr>
        <w:tab/>
        <w:t>Robert L. Shell Juvenile Center</w:t>
      </w:r>
      <w:r w:rsidRPr="00DE4101">
        <w:rPr>
          <w:color w:val="auto"/>
        </w:rPr>
        <w:tab/>
      </w:r>
      <w:r w:rsidRPr="00DE4101">
        <w:rPr>
          <w:color w:val="auto"/>
        </w:rPr>
        <w:tab/>
        <w:t>26700</w:t>
      </w:r>
      <w:r w:rsidRPr="00DE4101">
        <w:rPr>
          <w:color w:val="auto"/>
        </w:rPr>
        <w:tab/>
      </w:r>
      <w:r w:rsidRPr="00DE4101">
        <w:rPr>
          <w:color w:val="auto"/>
        </w:rPr>
        <w:tab/>
      </w:r>
      <w:r w:rsidR="006D0E5B" w:rsidRPr="00DE4101">
        <w:rPr>
          <w:color w:val="auto"/>
        </w:rPr>
        <w:t>1,245,389</w:t>
      </w:r>
    </w:p>
    <w:p w14:paraId="4CC46D80" w14:textId="52AE83ED" w:rsidR="006D0E5B" w:rsidRPr="00DE4101" w:rsidRDefault="006D0E5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Central Office</w:t>
      </w:r>
      <w:r w:rsidRPr="00DE4101">
        <w:rPr>
          <w:color w:val="auto"/>
        </w:rPr>
        <w:tab/>
      </w:r>
      <w:r w:rsidRPr="00DE4101">
        <w:rPr>
          <w:color w:val="auto"/>
        </w:rPr>
        <w:tab/>
        <w:t>70100</w:t>
      </w:r>
      <w:r w:rsidRPr="00DE4101">
        <w:rPr>
          <w:color w:val="auto"/>
        </w:rPr>
        <w:tab/>
      </w:r>
      <w:r w:rsidRPr="00DE4101">
        <w:rPr>
          <w:color w:val="auto"/>
        </w:rPr>
        <w:tab/>
        <w:t>824,135</w:t>
      </w:r>
    </w:p>
    <w:p w14:paraId="0C07FDDB" w14:textId="235C771F" w:rsidR="006D0E5B" w:rsidRPr="00DE4101" w:rsidRDefault="006D0E5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6</w:t>
      </w:r>
      <w:r w:rsidRPr="00DE4101">
        <w:rPr>
          <w:color w:val="auto"/>
        </w:rPr>
        <w:tab/>
        <w:t>Gene Spadaro Juvenile Center</w:t>
      </w:r>
      <w:r w:rsidRPr="00DE4101">
        <w:rPr>
          <w:color w:val="auto"/>
        </w:rPr>
        <w:tab/>
      </w:r>
      <w:r w:rsidRPr="00DE4101">
        <w:rPr>
          <w:color w:val="auto"/>
        </w:rPr>
        <w:tab/>
        <w:t>79300</w:t>
      </w:r>
      <w:r w:rsidRPr="00DE4101">
        <w:rPr>
          <w:color w:val="auto"/>
        </w:rPr>
        <w:tab/>
      </w:r>
      <w:r w:rsidRPr="00DE4101">
        <w:rPr>
          <w:color w:val="auto"/>
        </w:rPr>
        <w:tab/>
        <w:t>1,284,482</w:t>
      </w:r>
    </w:p>
    <w:p w14:paraId="2D52A44C" w14:textId="0A304767" w:rsidR="006D0E5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Kenneth Honey Rubenstein Juvenile Center (R)</w:t>
      </w:r>
      <w:r w:rsidRPr="00DE4101">
        <w:rPr>
          <w:color w:val="auto"/>
        </w:rPr>
        <w:tab/>
      </w:r>
      <w:r w:rsidRPr="00DE4101">
        <w:rPr>
          <w:color w:val="auto"/>
        </w:rPr>
        <w:tab/>
        <w:t>98000</w:t>
      </w:r>
      <w:r w:rsidRPr="00DE4101">
        <w:rPr>
          <w:color w:val="auto"/>
        </w:rPr>
        <w:tab/>
      </w:r>
      <w:r w:rsidRPr="00DE4101">
        <w:rPr>
          <w:color w:val="auto"/>
        </w:rPr>
        <w:tab/>
        <w:t>2,409,154</w:t>
      </w:r>
    </w:p>
    <w:p w14:paraId="792FF456" w14:textId="15D2C9BC"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9</w:t>
      </w:r>
      <w:r w:rsidRPr="00DE4101">
        <w:rPr>
          <w:color w:val="auto"/>
        </w:rPr>
        <w:tab/>
        <w:t>Vicki Douglas Juvenile Center</w:t>
      </w:r>
      <w:r w:rsidRPr="00DE4101">
        <w:rPr>
          <w:color w:val="auto"/>
        </w:rPr>
        <w:tab/>
      </w:r>
      <w:r w:rsidRPr="00DE4101">
        <w:rPr>
          <w:color w:val="auto"/>
        </w:rPr>
        <w:tab/>
        <w:t>98100</w:t>
      </w:r>
      <w:r w:rsidRPr="00DE4101">
        <w:rPr>
          <w:color w:val="auto"/>
        </w:rPr>
        <w:tab/>
      </w:r>
      <w:r w:rsidRPr="00DE4101">
        <w:rPr>
          <w:color w:val="auto"/>
        </w:rPr>
        <w:tab/>
        <w:t>718,034</w:t>
      </w:r>
    </w:p>
    <w:p w14:paraId="5291DFAD" w14:textId="4C331AC9"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11</w:t>
      </w:r>
      <w:r w:rsidRPr="00DE4101">
        <w:rPr>
          <w:color w:val="auto"/>
        </w:rPr>
        <w:tab/>
        <w:t>Lorrie Yeager Jr. Juvenile Center</w:t>
      </w:r>
      <w:r w:rsidRPr="00DE4101">
        <w:rPr>
          <w:color w:val="auto"/>
        </w:rPr>
        <w:tab/>
      </w:r>
      <w:r w:rsidRPr="00DE4101">
        <w:rPr>
          <w:color w:val="auto"/>
        </w:rPr>
        <w:tab/>
        <w:t>98300</w:t>
      </w:r>
      <w:r w:rsidRPr="00DE4101">
        <w:rPr>
          <w:color w:val="auto"/>
        </w:rPr>
        <w:tab/>
      </w:r>
      <w:r w:rsidRPr="00DE4101">
        <w:rPr>
          <w:color w:val="auto"/>
        </w:rPr>
        <w:tab/>
        <w:t>1,085,405</w:t>
      </w:r>
    </w:p>
    <w:p w14:paraId="5F976A42" w14:textId="60318891"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12</w:t>
      </w:r>
      <w:r w:rsidRPr="00DE4101">
        <w:rPr>
          <w:color w:val="auto"/>
        </w:rPr>
        <w:tab/>
        <w:t>Sam Perdue Juvenile Center</w:t>
      </w:r>
      <w:r w:rsidRPr="00DE4101">
        <w:rPr>
          <w:color w:val="auto"/>
        </w:rPr>
        <w:tab/>
      </w:r>
      <w:r w:rsidRPr="00DE4101">
        <w:rPr>
          <w:color w:val="auto"/>
        </w:rPr>
        <w:tab/>
        <w:t>98400</w:t>
      </w:r>
      <w:r w:rsidRPr="00DE4101">
        <w:rPr>
          <w:color w:val="auto"/>
        </w:rPr>
        <w:tab/>
      </w:r>
      <w:r w:rsidRPr="00DE4101">
        <w:rPr>
          <w:color w:val="auto"/>
        </w:rPr>
        <w:tab/>
        <w:t>1,276,758</w:t>
      </w:r>
    </w:p>
    <w:p w14:paraId="67510355" w14:textId="630C526E"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13</w:t>
      </w:r>
      <w:r w:rsidRPr="00DE4101">
        <w:rPr>
          <w:color w:val="auto"/>
        </w:rPr>
        <w:tab/>
        <w:t>Tiger Morton Center</w:t>
      </w:r>
      <w:r w:rsidRPr="00DE4101">
        <w:rPr>
          <w:color w:val="auto"/>
        </w:rPr>
        <w:tab/>
      </w:r>
      <w:r w:rsidRPr="00DE4101">
        <w:rPr>
          <w:color w:val="auto"/>
        </w:rPr>
        <w:tab/>
        <w:t>98500</w:t>
      </w:r>
      <w:r w:rsidRPr="00DE4101">
        <w:rPr>
          <w:color w:val="auto"/>
        </w:rPr>
        <w:tab/>
      </w:r>
      <w:r w:rsidRPr="00DE4101">
        <w:rPr>
          <w:color w:val="auto"/>
        </w:rPr>
        <w:tab/>
        <w:t>1,191,431</w:t>
      </w:r>
    </w:p>
    <w:p w14:paraId="6AC32D96" w14:textId="43C1A106"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14</w:t>
      </w:r>
      <w:r w:rsidRPr="00DE4101">
        <w:rPr>
          <w:color w:val="auto"/>
        </w:rPr>
        <w:tab/>
        <w:t>Donald R. Kuhn Juvenile Center</w:t>
      </w:r>
      <w:r w:rsidRPr="00DE4101">
        <w:rPr>
          <w:color w:val="auto"/>
        </w:rPr>
        <w:tab/>
      </w:r>
      <w:r w:rsidRPr="00DE4101">
        <w:rPr>
          <w:color w:val="auto"/>
        </w:rPr>
        <w:tab/>
        <w:t>98600</w:t>
      </w:r>
      <w:r w:rsidRPr="00DE4101">
        <w:rPr>
          <w:color w:val="auto"/>
        </w:rPr>
        <w:tab/>
      </w:r>
      <w:r w:rsidRPr="00DE4101">
        <w:rPr>
          <w:color w:val="auto"/>
        </w:rPr>
        <w:tab/>
        <w:t>2,219,867</w:t>
      </w:r>
    </w:p>
    <w:p w14:paraId="764B4050" w14:textId="38CB44F1"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15</w:t>
      </w:r>
      <w:r w:rsidRPr="00DE4101">
        <w:rPr>
          <w:color w:val="auto"/>
        </w:rPr>
        <w:tab/>
        <w:t>J.M. “Chick” Buckbee Juvenile Center</w:t>
      </w:r>
      <w:r w:rsidRPr="00DE4101">
        <w:rPr>
          <w:color w:val="auto"/>
        </w:rPr>
        <w:tab/>
      </w:r>
      <w:r w:rsidRPr="00DE4101">
        <w:rPr>
          <w:color w:val="auto"/>
        </w:rPr>
        <w:tab/>
        <w:t>98700</w:t>
      </w:r>
      <w:r w:rsidRPr="00DE4101">
        <w:rPr>
          <w:color w:val="auto"/>
        </w:rPr>
        <w:tab/>
      </w:r>
      <w:r w:rsidRPr="00DE4101">
        <w:rPr>
          <w:color w:val="auto"/>
        </w:rPr>
        <w:tab/>
        <w:t>936,345</w:t>
      </w:r>
    </w:p>
    <w:p w14:paraId="064D0E9D" w14:textId="77777777" w:rsidR="00D10462" w:rsidRPr="00DE4101" w:rsidRDefault="00BB1AE6"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045</w:t>
      </w:r>
      <w:r w:rsidR="00904942" w:rsidRPr="00DE4101">
        <w:rPr>
          <w:color w:val="auto"/>
        </w:rPr>
        <w:t>3</w:t>
      </w:r>
      <w:r w:rsidRPr="00DE4101">
        <w:rPr>
          <w:color w:val="auto"/>
        </w:rPr>
        <w:t>, fiscal year 2022, organization 06</w:t>
      </w:r>
      <w:r w:rsidR="00904942" w:rsidRPr="00DE4101">
        <w:rPr>
          <w:color w:val="auto"/>
        </w:rPr>
        <w:t>12</w:t>
      </w:r>
      <w:r w:rsidRPr="00DE4101">
        <w:rPr>
          <w:color w:val="auto"/>
        </w:rPr>
        <w:t xml:space="preserve"> be supplemented and amended by decreasing existing items of appropriation as follows:</w:t>
      </w:r>
    </w:p>
    <w:p w14:paraId="7A872E27" w14:textId="77777777" w:rsidR="008F2A8E" w:rsidRPr="00DE4101" w:rsidRDefault="008F2A8E" w:rsidP="008F2A8E">
      <w:pPr>
        <w:pStyle w:val="ChapterHeading"/>
        <w:suppressLineNumbers w:val="0"/>
        <w:rPr>
          <w:color w:val="auto"/>
        </w:rPr>
      </w:pPr>
      <w:r w:rsidRPr="00DE4101">
        <w:rPr>
          <w:color w:val="auto"/>
        </w:rPr>
        <w:t>Title II – Appropriations.</w:t>
      </w:r>
    </w:p>
    <w:p w14:paraId="2F02932B"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2AB6C7FC" w14:textId="77777777" w:rsidR="00BB1AE6" w:rsidRPr="00DE4101" w:rsidRDefault="00BB1AE6" w:rsidP="00BB1AE6">
      <w:pPr>
        <w:pStyle w:val="ChapterHeading"/>
        <w:suppressLineNumbers w:val="0"/>
        <w:rPr>
          <w:color w:val="auto"/>
        </w:rPr>
      </w:pPr>
      <w:r w:rsidRPr="00DE4101">
        <w:rPr>
          <w:color w:val="auto"/>
        </w:rPr>
        <w:t>DEPARTMENT OF homeland security</w:t>
      </w:r>
    </w:p>
    <w:p w14:paraId="4122DF3F" w14:textId="4DCB41C4" w:rsidR="00BB1AE6" w:rsidRPr="00DE4101" w:rsidRDefault="00BB1AE6" w:rsidP="00BB1AE6">
      <w:pPr>
        <w:pStyle w:val="SectionBody"/>
        <w:ind w:firstLine="0"/>
        <w:jc w:val="center"/>
        <w:rPr>
          <w:i/>
          <w:color w:val="auto"/>
        </w:rPr>
      </w:pPr>
      <w:r w:rsidRPr="00DE4101">
        <w:rPr>
          <w:i/>
          <w:color w:val="auto"/>
        </w:rPr>
        <w:t xml:space="preserve">68 – West Virginia State Police </w:t>
      </w:r>
    </w:p>
    <w:p w14:paraId="031CA2F3" w14:textId="127C4318" w:rsidR="00BB1AE6" w:rsidRPr="00DE4101" w:rsidRDefault="00BB1AE6" w:rsidP="00BB1AE6">
      <w:pPr>
        <w:pStyle w:val="SectionBody"/>
        <w:ind w:firstLine="0"/>
        <w:jc w:val="center"/>
        <w:rPr>
          <w:color w:val="auto"/>
        </w:rPr>
      </w:pPr>
      <w:r w:rsidRPr="00DE4101">
        <w:rPr>
          <w:color w:val="auto"/>
        </w:rPr>
        <w:t>(WV Code Chapter 15)</w:t>
      </w:r>
    </w:p>
    <w:p w14:paraId="7CA3E4DE" w14:textId="4752D2B8" w:rsidR="00BB1AE6" w:rsidRPr="00DE4101" w:rsidRDefault="00BB1AE6" w:rsidP="00BB1AE6">
      <w:pPr>
        <w:pStyle w:val="SectionBody"/>
        <w:ind w:firstLine="0"/>
        <w:jc w:val="center"/>
        <w:rPr>
          <w:color w:val="auto"/>
          <w:u w:val="single"/>
        </w:rPr>
      </w:pPr>
      <w:r w:rsidRPr="00DE4101">
        <w:rPr>
          <w:color w:val="auto"/>
        </w:rPr>
        <w:t xml:space="preserve">Fund </w:t>
      </w:r>
      <w:r w:rsidRPr="00DE4101">
        <w:rPr>
          <w:color w:val="auto"/>
          <w:u w:val="single"/>
        </w:rPr>
        <w:t>0453</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0612</w:t>
      </w:r>
    </w:p>
    <w:p w14:paraId="36901961"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512A6B0A"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63593F70"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71E39F99" w14:textId="77777777" w:rsidR="00BB1AE6" w:rsidRPr="00DE4101" w:rsidRDefault="00BB1AE6" w:rsidP="00BB1AE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4DDCEE3" w14:textId="5E8123B6" w:rsidR="00BB1AE6" w:rsidRPr="00DE4101" w:rsidRDefault="00BB1AE6"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r>
      <w:r w:rsidR="00904942" w:rsidRPr="00DE4101">
        <w:rPr>
          <w:color w:val="auto"/>
        </w:rPr>
        <w:t>27,</w:t>
      </w:r>
      <w:r w:rsidR="00681D01" w:rsidRPr="00DE4101">
        <w:rPr>
          <w:color w:val="auto"/>
        </w:rPr>
        <w:t>256,787</w:t>
      </w:r>
    </w:p>
    <w:p w14:paraId="1B43E07A" w14:textId="41913F06" w:rsidR="00681D01" w:rsidRPr="00DE4101" w:rsidRDefault="00681D01"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lastRenderedPageBreak/>
        <w:t>2</w:t>
      </w:r>
      <w:r w:rsidRPr="00DE4101">
        <w:rPr>
          <w:color w:val="auto"/>
        </w:rPr>
        <w:tab/>
        <w:t>Salary and Benefits of Cabinet Secretary and</w:t>
      </w:r>
    </w:p>
    <w:p w14:paraId="7C2BB0CD" w14:textId="6730B427" w:rsidR="00681D01" w:rsidRPr="00DE4101" w:rsidRDefault="00681D01"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3</w:t>
      </w:r>
      <w:r w:rsidRPr="00DE4101">
        <w:rPr>
          <w:color w:val="auto"/>
        </w:rPr>
        <w:tab/>
      </w:r>
      <w:r w:rsidRPr="00DE4101">
        <w:rPr>
          <w:color w:val="auto"/>
        </w:rPr>
        <w:tab/>
        <w:t>Agency Heads</w:t>
      </w:r>
      <w:r w:rsidRPr="00DE4101">
        <w:rPr>
          <w:color w:val="auto"/>
        </w:rPr>
        <w:tab/>
      </w:r>
      <w:r w:rsidRPr="00DE4101">
        <w:rPr>
          <w:color w:val="auto"/>
        </w:rPr>
        <w:tab/>
        <w:t>00201</w:t>
      </w:r>
      <w:r w:rsidRPr="00DE4101">
        <w:rPr>
          <w:color w:val="auto"/>
        </w:rPr>
        <w:tab/>
      </w:r>
      <w:r w:rsidRPr="00DE4101">
        <w:rPr>
          <w:color w:val="auto"/>
        </w:rPr>
        <w:tab/>
        <w:t>63,053</w:t>
      </w:r>
    </w:p>
    <w:p w14:paraId="20CC15BE" w14:textId="4ACBB99C" w:rsidR="00904942" w:rsidRPr="00DE4101" w:rsidRDefault="00904942"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Children</w:t>
      </w:r>
      <w:r w:rsidR="00681D01" w:rsidRPr="00DE4101">
        <w:rPr>
          <w:color w:val="auto"/>
        </w:rPr>
        <w:t>’s Protection Act</w:t>
      </w:r>
      <w:r w:rsidR="00681D01" w:rsidRPr="00DE4101">
        <w:rPr>
          <w:color w:val="auto"/>
        </w:rPr>
        <w:tab/>
      </w:r>
      <w:r w:rsidR="00681D01" w:rsidRPr="00DE4101">
        <w:rPr>
          <w:color w:val="auto"/>
        </w:rPr>
        <w:tab/>
        <w:t>09000</w:t>
      </w:r>
      <w:r w:rsidR="00681D01" w:rsidRPr="00DE4101">
        <w:rPr>
          <w:color w:val="auto"/>
        </w:rPr>
        <w:tab/>
      </w:r>
      <w:r w:rsidR="00681D01" w:rsidRPr="00DE4101">
        <w:rPr>
          <w:color w:val="auto"/>
        </w:rPr>
        <w:tab/>
        <w:t>196,745</w:t>
      </w:r>
    </w:p>
    <w:p w14:paraId="4A4C1FCF" w14:textId="75AC38DC" w:rsidR="00E04D9B" w:rsidRPr="00DE4101" w:rsidRDefault="00681D01" w:rsidP="008B0BEA">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7</w:t>
      </w:r>
      <w:r w:rsidRPr="00DE4101">
        <w:rPr>
          <w:color w:val="auto"/>
        </w:rPr>
        <w:tab/>
        <w:t>Trooper Class</w:t>
      </w:r>
      <w:r w:rsidRPr="00DE4101">
        <w:rPr>
          <w:color w:val="auto"/>
        </w:rPr>
        <w:tab/>
      </w:r>
      <w:r w:rsidRPr="00DE4101">
        <w:rPr>
          <w:color w:val="auto"/>
        </w:rPr>
        <w:tab/>
        <w:t>52100</w:t>
      </w:r>
      <w:r w:rsidRPr="00DE4101">
        <w:rPr>
          <w:color w:val="auto"/>
        </w:rPr>
        <w:tab/>
      </w:r>
      <w:r w:rsidRPr="00DE4101">
        <w:rPr>
          <w:color w:val="auto"/>
        </w:rPr>
        <w:tab/>
        <w:t>242,420</w:t>
      </w:r>
    </w:p>
    <w:p w14:paraId="04262DFD" w14:textId="77777777" w:rsidR="00D10462" w:rsidRPr="00DE4101" w:rsidRDefault="00081754"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0256, fiscal year 2022, organization 0307 be supplemented and amended by increasing an existing item of appropriation as follows:</w:t>
      </w:r>
    </w:p>
    <w:p w14:paraId="358CC7DD" w14:textId="77777777" w:rsidR="00081754" w:rsidRPr="00DE4101" w:rsidRDefault="00081754" w:rsidP="00081754">
      <w:pPr>
        <w:pStyle w:val="ChapterHeading"/>
        <w:suppressLineNumbers w:val="0"/>
        <w:rPr>
          <w:color w:val="auto"/>
        </w:rPr>
      </w:pPr>
      <w:r w:rsidRPr="00DE4101">
        <w:rPr>
          <w:color w:val="auto"/>
        </w:rPr>
        <w:t>Title II – Appropriations.</w:t>
      </w:r>
    </w:p>
    <w:p w14:paraId="74DC3436" w14:textId="77777777" w:rsidR="00081754" w:rsidRPr="00DE4101" w:rsidRDefault="00081754" w:rsidP="00081754">
      <w:pPr>
        <w:pStyle w:val="SectionHeading"/>
        <w:suppressLineNumbers w:val="0"/>
        <w:ind w:firstLine="0"/>
        <w:rPr>
          <w:color w:val="auto"/>
        </w:rPr>
      </w:pPr>
      <w:r w:rsidRPr="00DE4101">
        <w:rPr>
          <w:color w:val="auto"/>
        </w:rPr>
        <w:t>Section 1. Appropriations from general revenue.</w:t>
      </w:r>
    </w:p>
    <w:p w14:paraId="3ECBEE08" w14:textId="56D17F3B" w:rsidR="00081754" w:rsidRPr="00DE4101" w:rsidRDefault="00081754" w:rsidP="00081754">
      <w:pPr>
        <w:pStyle w:val="ChapterHeading"/>
        <w:suppressLineNumbers w:val="0"/>
        <w:rPr>
          <w:color w:val="auto"/>
        </w:rPr>
      </w:pPr>
      <w:r w:rsidRPr="00DE4101">
        <w:rPr>
          <w:color w:val="auto"/>
        </w:rPr>
        <w:t>DEPARTMENT OF economic development</w:t>
      </w:r>
    </w:p>
    <w:p w14:paraId="307790D5" w14:textId="77777777" w:rsidR="00081754" w:rsidRPr="00DE4101" w:rsidRDefault="00081754" w:rsidP="00081754">
      <w:pPr>
        <w:pStyle w:val="SectionBody"/>
        <w:ind w:firstLine="0"/>
        <w:jc w:val="center"/>
        <w:rPr>
          <w:i/>
          <w:color w:val="auto"/>
        </w:rPr>
      </w:pPr>
      <w:r w:rsidRPr="00DE4101">
        <w:rPr>
          <w:i/>
          <w:color w:val="auto"/>
        </w:rPr>
        <w:t xml:space="preserve">42 – Department of Economic Development – </w:t>
      </w:r>
    </w:p>
    <w:p w14:paraId="75FC12BE" w14:textId="77777777" w:rsidR="00081754" w:rsidRPr="00DE4101" w:rsidRDefault="00081754" w:rsidP="00081754">
      <w:pPr>
        <w:pStyle w:val="SectionBody"/>
        <w:ind w:firstLine="0"/>
        <w:jc w:val="center"/>
        <w:rPr>
          <w:i/>
          <w:color w:val="auto"/>
        </w:rPr>
      </w:pPr>
      <w:r w:rsidRPr="00DE4101">
        <w:rPr>
          <w:i/>
          <w:color w:val="auto"/>
        </w:rPr>
        <w:t>Office of the Secretary</w:t>
      </w:r>
    </w:p>
    <w:p w14:paraId="6267FB48" w14:textId="77777777" w:rsidR="00081754" w:rsidRPr="00DE4101" w:rsidRDefault="00081754" w:rsidP="00081754">
      <w:pPr>
        <w:pStyle w:val="SectionBody"/>
        <w:ind w:firstLine="0"/>
        <w:jc w:val="center"/>
        <w:rPr>
          <w:color w:val="auto"/>
        </w:rPr>
      </w:pPr>
      <w:r w:rsidRPr="00DE4101">
        <w:rPr>
          <w:color w:val="auto"/>
        </w:rPr>
        <w:t>(WV Code Chapter 5B)</w:t>
      </w:r>
    </w:p>
    <w:p w14:paraId="4A1FE786" w14:textId="77777777" w:rsidR="00081754" w:rsidRPr="00DE4101" w:rsidRDefault="00081754" w:rsidP="00081754">
      <w:pPr>
        <w:pStyle w:val="SectionBody"/>
        <w:ind w:firstLine="0"/>
        <w:jc w:val="center"/>
        <w:rPr>
          <w:color w:val="auto"/>
          <w:u w:val="single"/>
        </w:rPr>
      </w:pPr>
      <w:r w:rsidRPr="00DE4101">
        <w:rPr>
          <w:color w:val="auto"/>
        </w:rPr>
        <w:t xml:space="preserve">Fund </w:t>
      </w:r>
      <w:r w:rsidRPr="00DE4101">
        <w:rPr>
          <w:color w:val="auto"/>
          <w:u w:val="single"/>
        </w:rPr>
        <w:t>0256</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0307</w:t>
      </w:r>
    </w:p>
    <w:p w14:paraId="4501EEE0"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7635D021"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097E6A24"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51BAAD23" w14:textId="77777777" w:rsidR="00081754" w:rsidRPr="00DE4101" w:rsidRDefault="00081754" w:rsidP="0008175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190EB30" w14:textId="77777777" w:rsidR="00081754" w:rsidRPr="00DE4101" w:rsidRDefault="00081754" w:rsidP="00081754">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Directed Transfer</w:t>
      </w:r>
      <w:r w:rsidRPr="00DE4101">
        <w:rPr>
          <w:color w:val="auto"/>
        </w:rPr>
        <w:tab/>
      </w:r>
      <w:r w:rsidRPr="00DE4101">
        <w:rPr>
          <w:color w:val="auto"/>
        </w:rPr>
        <w:tab/>
        <w:t>70000</w:t>
      </w:r>
      <w:r w:rsidRPr="00DE4101">
        <w:rPr>
          <w:color w:val="auto"/>
        </w:rPr>
        <w:tab/>
        <w:t>$</w:t>
      </w:r>
      <w:r w:rsidRPr="00DE4101">
        <w:rPr>
          <w:color w:val="auto"/>
        </w:rPr>
        <w:tab/>
        <w:t>157,500,000</w:t>
      </w:r>
    </w:p>
    <w:p w14:paraId="2F9B5140" w14:textId="4B860104" w:rsidR="00081754" w:rsidRPr="00DE4101" w:rsidRDefault="00081754" w:rsidP="00081754">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ab/>
      </w:r>
      <w:r w:rsidRPr="00DE4101">
        <w:rPr>
          <w:color w:val="auto"/>
        </w:rPr>
        <w:tab/>
        <w:t xml:space="preserve">The above appropriation for Directed Transfer (fund 0256, appropriation 70000) shall be transferred to the </w:t>
      </w:r>
      <w:r w:rsidR="003F70B7" w:rsidRPr="00DE4101">
        <w:rPr>
          <w:color w:val="auto"/>
        </w:rPr>
        <w:t>Economic Development Promotion and Closing Fund (3171).</w:t>
      </w:r>
    </w:p>
    <w:p w14:paraId="143422A2" w14:textId="2148515F" w:rsidR="00FD0937" w:rsidRPr="00DE4101" w:rsidRDefault="00FD0937" w:rsidP="00BF011C">
      <w:pPr>
        <w:pStyle w:val="Note"/>
        <w:rPr>
          <w:color w:val="auto"/>
        </w:rPr>
      </w:pPr>
    </w:p>
    <w:sectPr w:rsidR="00FD0937" w:rsidRPr="00DE4101" w:rsidSect="00F664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4F9E" w14:textId="77777777" w:rsidR="00C30BD1" w:rsidRPr="00B844FE" w:rsidRDefault="00C30BD1" w:rsidP="00B844FE">
      <w:r>
        <w:separator/>
      </w:r>
    </w:p>
  </w:endnote>
  <w:endnote w:type="continuationSeparator" w:id="0">
    <w:p w14:paraId="5C282F36" w14:textId="77777777" w:rsidR="00C30BD1" w:rsidRPr="00B844FE" w:rsidRDefault="00C30B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028963"/>
      <w:docPartObj>
        <w:docPartGallery w:val="Page Numbers (Bottom of Page)"/>
        <w:docPartUnique/>
      </w:docPartObj>
    </w:sdtPr>
    <w:sdtEndPr>
      <w:rPr>
        <w:noProof/>
      </w:rPr>
    </w:sdtEndPr>
    <w:sdtContent>
      <w:p w14:paraId="796292FD" w14:textId="0DE249A1" w:rsidR="00D10462" w:rsidRDefault="00D104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D906" w14:textId="77777777" w:rsidR="00C30BD1" w:rsidRPr="00B844FE" w:rsidRDefault="00C30BD1" w:rsidP="00B844FE">
      <w:r>
        <w:separator/>
      </w:r>
    </w:p>
  </w:footnote>
  <w:footnote w:type="continuationSeparator" w:id="0">
    <w:p w14:paraId="2211018E" w14:textId="77777777" w:rsidR="00C30BD1" w:rsidRPr="00B844FE" w:rsidRDefault="00C30B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3BA6" w14:textId="34887C49" w:rsidR="00D10462" w:rsidRDefault="008619EA" w:rsidP="00D10462">
    <w:pPr>
      <w:pStyle w:val="HeaderStyle"/>
    </w:pPr>
    <w:proofErr w:type="spellStart"/>
    <w:r>
      <w:t>Enr</w:t>
    </w:r>
    <w:proofErr w:type="spellEnd"/>
    <w:r w:rsidR="00D10462">
      <w:t xml:space="preserve"> SB</w:t>
    </w:r>
    <w:r w:rsidR="00A43B98">
      <w:t xml:space="preserve"> 1003</w:t>
    </w:r>
    <w:r w:rsidR="00D10462">
      <w:tab/>
    </w:r>
    <w:r w:rsidR="00D10462">
      <w:tab/>
    </w:r>
  </w:p>
  <w:p w14:paraId="2180976E" w14:textId="77777777" w:rsidR="00D10462" w:rsidRDefault="00D1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43FE5"/>
    <w:rsid w:val="00047E9D"/>
    <w:rsid w:val="0005094D"/>
    <w:rsid w:val="0005447E"/>
    <w:rsid w:val="00075A6F"/>
    <w:rsid w:val="00081754"/>
    <w:rsid w:val="00081C40"/>
    <w:rsid w:val="00085D22"/>
    <w:rsid w:val="000A2D92"/>
    <w:rsid w:val="000C5C77"/>
    <w:rsid w:val="000E4B72"/>
    <w:rsid w:val="000F0273"/>
    <w:rsid w:val="000F111D"/>
    <w:rsid w:val="000F18DC"/>
    <w:rsid w:val="0010070F"/>
    <w:rsid w:val="0015112E"/>
    <w:rsid w:val="001552E7"/>
    <w:rsid w:val="00170E7D"/>
    <w:rsid w:val="00181569"/>
    <w:rsid w:val="0019461C"/>
    <w:rsid w:val="001C063D"/>
    <w:rsid w:val="001C279E"/>
    <w:rsid w:val="001D0947"/>
    <w:rsid w:val="001D459E"/>
    <w:rsid w:val="001E7B6D"/>
    <w:rsid w:val="001F58C9"/>
    <w:rsid w:val="00224DE4"/>
    <w:rsid w:val="00253802"/>
    <w:rsid w:val="0027011C"/>
    <w:rsid w:val="00274200"/>
    <w:rsid w:val="00291E6F"/>
    <w:rsid w:val="0029661E"/>
    <w:rsid w:val="002A0269"/>
    <w:rsid w:val="002A14C6"/>
    <w:rsid w:val="002C4B91"/>
    <w:rsid w:val="002E4340"/>
    <w:rsid w:val="002F1EF8"/>
    <w:rsid w:val="00303684"/>
    <w:rsid w:val="003044A7"/>
    <w:rsid w:val="00305AEA"/>
    <w:rsid w:val="0030622E"/>
    <w:rsid w:val="00307239"/>
    <w:rsid w:val="00314854"/>
    <w:rsid w:val="00314DCA"/>
    <w:rsid w:val="00324367"/>
    <w:rsid w:val="0033462B"/>
    <w:rsid w:val="00342622"/>
    <w:rsid w:val="00353B61"/>
    <w:rsid w:val="00370F81"/>
    <w:rsid w:val="00376E13"/>
    <w:rsid w:val="003A2D8B"/>
    <w:rsid w:val="003A39FC"/>
    <w:rsid w:val="003D1226"/>
    <w:rsid w:val="003E12CF"/>
    <w:rsid w:val="003E3167"/>
    <w:rsid w:val="003F69CD"/>
    <w:rsid w:val="003F6E38"/>
    <w:rsid w:val="003F70B7"/>
    <w:rsid w:val="003F78CD"/>
    <w:rsid w:val="0040195A"/>
    <w:rsid w:val="00403466"/>
    <w:rsid w:val="00405320"/>
    <w:rsid w:val="004328C4"/>
    <w:rsid w:val="00434B77"/>
    <w:rsid w:val="004550E9"/>
    <w:rsid w:val="0048096E"/>
    <w:rsid w:val="004A5FA7"/>
    <w:rsid w:val="004A625A"/>
    <w:rsid w:val="004B5DB6"/>
    <w:rsid w:val="004C13DD"/>
    <w:rsid w:val="004D6420"/>
    <w:rsid w:val="004E3441"/>
    <w:rsid w:val="004F372F"/>
    <w:rsid w:val="0050012F"/>
    <w:rsid w:val="00515332"/>
    <w:rsid w:val="00521F82"/>
    <w:rsid w:val="00552E11"/>
    <w:rsid w:val="00557FFD"/>
    <w:rsid w:val="005707A4"/>
    <w:rsid w:val="00577B1F"/>
    <w:rsid w:val="00584C4B"/>
    <w:rsid w:val="005955B6"/>
    <w:rsid w:val="005A1B14"/>
    <w:rsid w:val="005A4A6F"/>
    <w:rsid w:val="005A5366"/>
    <w:rsid w:val="005A6721"/>
    <w:rsid w:val="005B4460"/>
    <w:rsid w:val="005C20CE"/>
    <w:rsid w:val="005D2376"/>
    <w:rsid w:val="005E2F52"/>
    <w:rsid w:val="006057A9"/>
    <w:rsid w:val="00610A55"/>
    <w:rsid w:val="00610BA1"/>
    <w:rsid w:val="006116F6"/>
    <w:rsid w:val="006134C3"/>
    <w:rsid w:val="00637E73"/>
    <w:rsid w:val="00655014"/>
    <w:rsid w:val="00681D01"/>
    <w:rsid w:val="006845EF"/>
    <w:rsid w:val="006865E9"/>
    <w:rsid w:val="00691F3A"/>
    <w:rsid w:val="00691F3E"/>
    <w:rsid w:val="006921E9"/>
    <w:rsid w:val="00694BFB"/>
    <w:rsid w:val="006A106B"/>
    <w:rsid w:val="006B35CD"/>
    <w:rsid w:val="006D0E5B"/>
    <w:rsid w:val="006D4036"/>
    <w:rsid w:val="006F2D48"/>
    <w:rsid w:val="00704662"/>
    <w:rsid w:val="00712931"/>
    <w:rsid w:val="00723497"/>
    <w:rsid w:val="00751F29"/>
    <w:rsid w:val="007546ED"/>
    <w:rsid w:val="00783F4B"/>
    <w:rsid w:val="007B1787"/>
    <w:rsid w:val="007B3A3E"/>
    <w:rsid w:val="007C12B7"/>
    <w:rsid w:val="007C604E"/>
    <w:rsid w:val="007E4D29"/>
    <w:rsid w:val="007F1CF5"/>
    <w:rsid w:val="007F5B38"/>
    <w:rsid w:val="008020A2"/>
    <w:rsid w:val="008343CE"/>
    <w:rsid w:val="00834EDE"/>
    <w:rsid w:val="00855BE3"/>
    <w:rsid w:val="008619EA"/>
    <w:rsid w:val="00865E8A"/>
    <w:rsid w:val="00866C57"/>
    <w:rsid w:val="008736AA"/>
    <w:rsid w:val="00875FAF"/>
    <w:rsid w:val="0088491E"/>
    <w:rsid w:val="008A4601"/>
    <w:rsid w:val="008B0BEA"/>
    <w:rsid w:val="008B31A9"/>
    <w:rsid w:val="008B3E20"/>
    <w:rsid w:val="008D275D"/>
    <w:rsid w:val="008E01EA"/>
    <w:rsid w:val="008F2A8E"/>
    <w:rsid w:val="008F5E10"/>
    <w:rsid w:val="008F66F4"/>
    <w:rsid w:val="00901D7C"/>
    <w:rsid w:val="00904942"/>
    <w:rsid w:val="009056DC"/>
    <w:rsid w:val="009058E9"/>
    <w:rsid w:val="00913C51"/>
    <w:rsid w:val="009328D5"/>
    <w:rsid w:val="00934769"/>
    <w:rsid w:val="009356E0"/>
    <w:rsid w:val="00953694"/>
    <w:rsid w:val="00954257"/>
    <w:rsid w:val="00961CC8"/>
    <w:rsid w:val="00970C97"/>
    <w:rsid w:val="00980327"/>
    <w:rsid w:val="0098653C"/>
    <w:rsid w:val="009F1067"/>
    <w:rsid w:val="009F7205"/>
    <w:rsid w:val="00A003FC"/>
    <w:rsid w:val="00A16425"/>
    <w:rsid w:val="00A16721"/>
    <w:rsid w:val="00A31E01"/>
    <w:rsid w:val="00A43B98"/>
    <w:rsid w:val="00A527AD"/>
    <w:rsid w:val="00A718CF"/>
    <w:rsid w:val="00A74F57"/>
    <w:rsid w:val="00A84D4C"/>
    <w:rsid w:val="00AA2430"/>
    <w:rsid w:val="00AB5376"/>
    <w:rsid w:val="00AC2498"/>
    <w:rsid w:val="00AE086A"/>
    <w:rsid w:val="00AE48A0"/>
    <w:rsid w:val="00AF77FC"/>
    <w:rsid w:val="00B059BB"/>
    <w:rsid w:val="00B16F25"/>
    <w:rsid w:val="00B24422"/>
    <w:rsid w:val="00B57E81"/>
    <w:rsid w:val="00B67C47"/>
    <w:rsid w:val="00B72701"/>
    <w:rsid w:val="00B80AC2"/>
    <w:rsid w:val="00B80C20"/>
    <w:rsid w:val="00B83F62"/>
    <w:rsid w:val="00B844FE"/>
    <w:rsid w:val="00B94383"/>
    <w:rsid w:val="00BA5484"/>
    <w:rsid w:val="00BB1AE6"/>
    <w:rsid w:val="00BB39D2"/>
    <w:rsid w:val="00BB7416"/>
    <w:rsid w:val="00BC562B"/>
    <w:rsid w:val="00BE262E"/>
    <w:rsid w:val="00BF011C"/>
    <w:rsid w:val="00C16AE5"/>
    <w:rsid w:val="00C306AC"/>
    <w:rsid w:val="00C30BD1"/>
    <w:rsid w:val="00C32565"/>
    <w:rsid w:val="00C33014"/>
    <w:rsid w:val="00C33434"/>
    <w:rsid w:val="00C34869"/>
    <w:rsid w:val="00C42EB6"/>
    <w:rsid w:val="00C46677"/>
    <w:rsid w:val="00C53AD2"/>
    <w:rsid w:val="00C579C3"/>
    <w:rsid w:val="00C64548"/>
    <w:rsid w:val="00C75970"/>
    <w:rsid w:val="00C85096"/>
    <w:rsid w:val="00CB0AD5"/>
    <w:rsid w:val="00CB20EF"/>
    <w:rsid w:val="00CC3F5B"/>
    <w:rsid w:val="00CD12CB"/>
    <w:rsid w:val="00CD36CF"/>
    <w:rsid w:val="00CF1DCA"/>
    <w:rsid w:val="00CF57F0"/>
    <w:rsid w:val="00D10462"/>
    <w:rsid w:val="00D579FC"/>
    <w:rsid w:val="00DE4101"/>
    <w:rsid w:val="00DE526B"/>
    <w:rsid w:val="00DF199D"/>
    <w:rsid w:val="00E01542"/>
    <w:rsid w:val="00E03788"/>
    <w:rsid w:val="00E04D9B"/>
    <w:rsid w:val="00E12EA1"/>
    <w:rsid w:val="00E14D5C"/>
    <w:rsid w:val="00E15B93"/>
    <w:rsid w:val="00E365F1"/>
    <w:rsid w:val="00E417F0"/>
    <w:rsid w:val="00E62F48"/>
    <w:rsid w:val="00E63513"/>
    <w:rsid w:val="00E831B3"/>
    <w:rsid w:val="00EA484C"/>
    <w:rsid w:val="00EA7EA2"/>
    <w:rsid w:val="00EE0125"/>
    <w:rsid w:val="00EE70CB"/>
    <w:rsid w:val="00F07F0D"/>
    <w:rsid w:val="00F17CE3"/>
    <w:rsid w:val="00F41CA2"/>
    <w:rsid w:val="00F62EFB"/>
    <w:rsid w:val="00F66439"/>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10462"/>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1046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56696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44472595">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01183"/>
    <w:rsid w:val="0019380D"/>
    <w:rsid w:val="00250AD9"/>
    <w:rsid w:val="00283EAC"/>
    <w:rsid w:val="003861EF"/>
    <w:rsid w:val="007225FC"/>
    <w:rsid w:val="00A7255C"/>
    <w:rsid w:val="00B04983"/>
    <w:rsid w:val="00C66561"/>
    <w:rsid w:val="00C82D83"/>
    <w:rsid w:val="00CD1DED"/>
    <w:rsid w:val="00CE3655"/>
    <w:rsid w:val="00D13CC2"/>
    <w:rsid w:val="00D64D96"/>
    <w:rsid w:val="00E5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53AA-28F5-4077-A420-5F876E2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37</TotalTime>
  <Pages>8</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15</cp:revision>
  <cp:lastPrinted>2022-01-10T15:38:00Z</cp:lastPrinted>
  <dcterms:created xsi:type="dcterms:W3CDTF">2022-01-09T18:37:00Z</dcterms:created>
  <dcterms:modified xsi:type="dcterms:W3CDTF">2022-01-11T17:38:00Z</dcterms:modified>
</cp:coreProperties>
</file>